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2504F" w14:textId="04356733" w:rsidR="00813E30" w:rsidRDefault="00F0147E" w:rsidP="00200DFA">
      <w:pPr>
        <w:spacing w:after="3"/>
        <w:ind w:left="56"/>
        <w:rPr>
          <w:rFonts w:ascii="Verdana" w:eastAsia="Verdana" w:hAnsi="Verdana" w:cs="Verdana"/>
          <w:b/>
          <w:sz w:val="18"/>
        </w:rPr>
      </w:pPr>
      <w:r>
        <w:rPr>
          <w:noProof/>
        </w:rPr>
        <w:drawing>
          <wp:inline distT="0" distB="0" distL="0" distR="0" wp14:anchorId="469CCD99" wp14:editId="08884AC4">
            <wp:extent cx="2432685" cy="1005840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18"/>
        </w:rPr>
        <w:t xml:space="preserve"> </w:t>
      </w:r>
      <w:r w:rsidR="00200DFA">
        <w:rPr>
          <w:rFonts w:ascii="Verdana" w:eastAsia="Verdana" w:hAnsi="Verdana" w:cs="Verdana"/>
          <w:b/>
          <w:sz w:val="18"/>
        </w:rPr>
        <w:tab/>
      </w:r>
      <w:r w:rsidR="00200DFA">
        <w:rPr>
          <w:rFonts w:ascii="Verdana" w:eastAsia="Verdana" w:hAnsi="Verdana" w:cs="Verdana"/>
          <w:b/>
          <w:sz w:val="18"/>
        </w:rPr>
        <w:tab/>
      </w:r>
      <w:r w:rsidR="00200DFA">
        <w:rPr>
          <w:rFonts w:ascii="Verdana" w:eastAsia="Verdana" w:hAnsi="Verdana" w:cs="Verdana"/>
          <w:b/>
          <w:sz w:val="18"/>
        </w:rPr>
        <w:tab/>
      </w:r>
      <w:r w:rsidR="00200DFA">
        <w:rPr>
          <w:rFonts w:ascii="Verdana" w:eastAsia="Verdana" w:hAnsi="Verdana" w:cs="Verdana"/>
          <w:b/>
          <w:sz w:val="18"/>
        </w:rPr>
        <w:tab/>
      </w:r>
      <w:r w:rsidR="00200DFA">
        <w:rPr>
          <w:rFonts w:ascii="Verdana" w:eastAsia="Verdana" w:hAnsi="Verdana" w:cs="Verdana"/>
          <w:b/>
          <w:noProof/>
          <w:sz w:val="18"/>
        </w:rPr>
        <w:drawing>
          <wp:inline distT="0" distB="0" distL="0" distR="0" wp14:anchorId="3AACC2C7" wp14:editId="6861A9A3">
            <wp:extent cx="1779905" cy="6337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0DFA">
        <w:rPr>
          <w:rFonts w:ascii="Verdana" w:eastAsia="Verdana" w:hAnsi="Verdana" w:cs="Verdana"/>
          <w:b/>
          <w:sz w:val="18"/>
        </w:rPr>
        <w:tab/>
      </w:r>
    </w:p>
    <w:p w14:paraId="0FC4B6A5" w14:textId="77777777" w:rsidR="00FC729E" w:rsidRDefault="00FC729E" w:rsidP="00200DFA">
      <w:pPr>
        <w:spacing w:after="3"/>
        <w:ind w:left="56"/>
      </w:pPr>
    </w:p>
    <w:p w14:paraId="01B2742F" w14:textId="32A522D0" w:rsidR="00200DFA" w:rsidRDefault="00F0147E" w:rsidP="00200DFA">
      <w:pPr>
        <w:spacing w:after="0"/>
        <w:ind w:right="4"/>
        <w:rPr>
          <w:rFonts w:ascii="Verdana" w:eastAsia="Verdana" w:hAnsi="Verdana" w:cs="Verdana"/>
          <w:b/>
        </w:rPr>
      </w:pPr>
      <w:r w:rsidRPr="00200DFA">
        <w:rPr>
          <w:rFonts w:ascii="Verdana" w:eastAsia="Verdana" w:hAnsi="Verdana" w:cs="Verdana"/>
          <w:b/>
        </w:rPr>
        <w:t>36 communes – 100 000 habitants</w:t>
      </w:r>
      <w:r w:rsidR="00EC6750">
        <w:rPr>
          <w:rFonts w:ascii="Verdana" w:eastAsia="Verdana" w:hAnsi="Verdana" w:cs="Verdana"/>
          <w:b/>
        </w:rPr>
        <w:tab/>
      </w:r>
      <w:r w:rsidR="00EC6750">
        <w:rPr>
          <w:rFonts w:ascii="Verdana" w:eastAsia="Verdana" w:hAnsi="Verdana" w:cs="Verdana"/>
          <w:b/>
        </w:rPr>
        <w:tab/>
      </w:r>
      <w:r w:rsidR="00FC729E">
        <w:rPr>
          <w:rFonts w:ascii="Verdana" w:eastAsia="Verdana" w:hAnsi="Verdana" w:cs="Verdana"/>
          <w:b/>
        </w:rPr>
        <w:tab/>
        <w:t>35 000 habitants</w:t>
      </w:r>
    </w:p>
    <w:p w14:paraId="50CF85F2" w14:textId="2A206119" w:rsidR="00813E30" w:rsidRPr="00200DFA" w:rsidRDefault="003B22E1" w:rsidP="00200DFA">
      <w:pPr>
        <w:spacing w:after="0"/>
        <w:ind w:right="4"/>
      </w:pPr>
      <w:r w:rsidRPr="00200DFA">
        <w:rPr>
          <w:rFonts w:ascii="Verdana" w:eastAsia="Verdana" w:hAnsi="Verdana" w:cs="Verdana"/>
          <w:b/>
        </w:rPr>
        <w:t>1 000</w:t>
      </w:r>
      <w:r w:rsidR="00F0147E" w:rsidRPr="00200DFA">
        <w:rPr>
          <w:rFonts w:ascii="Verdana" w:eastAsia="Verdana" w:hAnsi="Verdana" w:cs="Verdana"/>
          <w:b/>
        </w:rPr>
        <w:t xml:space="preserve"> collaborateurs</w:t>
      </w:r>
    </w:p>
    <w:p w14:paraId="445264F0" w14:textId="2CBCCEBF" w:rsidR="00813E30" w:rsidRDefault="00F0147E">
      <w:pPr>
        <w:spacing w:after="0"/>
        <w:ind w:left="56"/>
        <w:jc w:val="center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62542F14" w14:textId="77777777" w:rsidR="00EC6750" w:rsidRDefault="00EC6750">
      <w:pPr>
        <w:spacing w:after="0"/>
        <w:ind w:left="56"/>
        <w:jc w:val="center"/>
      </w:pPr>
    </w:p>
    <w:p w14:paraId="27F73031" w14:textId="018C5B98" w:rsidR="00813E30" w:rsidRDefault="003F7D0F">
      <w:pPr>
        <w:spacing w:after="0"/>
        <w:ind w:right="7"/>
        <w:jc w:val="center"/>
        <w:rPr>
          <w:rFonts w:ascii="Verdana" w:eastAsia="Verdana" w:hAnsi="Verdana" w:cs="Verdana"/>
          <w:sz w:val="18"/>
        </w:rPr>
      </w:pPr>
      <w:r w:rsidRPr="00EC6750">
        <w:rPr>
          <w:rFonts w:ascii="Verdana" w:eastAsia="Verdana" w:hAnsi="Verdana" w:cs="Verdana"/>
          <w:b/>
          <w:sz w:val="18"/>
        </w:rPr>
        <w:t>La Communauté d’Agglomération de Haguenau</w:t>
      </w:r>
      <w:r>
        <w:rPr>
          <w:rFonts w:ascii="Verdana" w:eastAsia="Verdana" w:hAnsi="Verdana" w:cs="Verdana"/>
          <w:sz w:val="18"/>
        </w:rPr>
        <w:t xml:space="preserve"> r</w:t>
      </w:r>
      <w:r w:rsidR="00F0147E">
        <w:rPr>
          <w:rFonts w:ascii="Verdana" w:eastAsia="Verdana" w:hAnsi="Verdana" w:cs="Verdana"/>
          <w:sz w:val="18"/>
        </w:rPr>
        <w:t xml:space="preserve">ecrute par voie contractuelle ou statutaire  </w:t>
      </w:r>
    </w:p>
    <w:p w14:paraId="71A1518B" w14:textId="77777777" w:rsidR="00813E30" w:rsidRDefault="00F0147E">
      <w:pPr>
        <w:spacing w:after="21"/>
      </w:pPr>
      <w:r>
        <w:rPr>
          <w:rFonts w:ascii="Verdana" w:eastAsia="Verdana" w:hAnsi="Verdana" w:cs="Verdana"/>
          <w:sz w:val="20"/>
        </w:rPr>
        <w:t xml:space="preserve"> </w:t>
      </w:r>
    </w:p>
    <w:p w14:paraId="384305AC" w14:textId="1ABEB6F2" w:rsidR="003B22E1" w:rsidRDefault="00F0147E" w:rsidP="00200DFA">
      <w:pPr>
        <w:pStyle w:val="Titre1"/>
      </w:pPr>
      <w:r>
        <w:t xml:space="preserve">Un </w:t>
      </w:r>
      <w:r w:rsidR="00200DFA" w:rsidRPr="00200DFA">
        <w:t>Directeur de l’Urbanisme, de l’Habitat et de l’Environnement</w:t>
      </w:r>
    </w:p>
    <w:p w14:paraId="7E3D7571" w14:textId="77777777" w:rsidR="00813E30" w:rsidRDefault="00012ED7">
      <w:pPr>
        <w:pStyle w:val="Titre1"/>
      </w:pPr>
      <w:r>
        <w:t>(H/F)</w:t>
      </w:r>
    </w:p>
    <w:p w14:paraId="16CF67B7" w14:textId="77777777" w:rsidR="00813E30" w:rsidRDefault="00813E30">
      <w:pPr>
        <w:spacing w:after="0"/>
      </w:pPr>
    </w:p>
    <w:p w14:paraId="2DCA8E1B" w14:textId="77777777" w:rsidR="00813E30" w:rsidRDefault="00F0147E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3B9DF282" w14:textId="198B4294" w:rsidR="003F7D0F" w:rsidRDefault="006665FB" w:rsidP="003F7D0F">
      <w:pPr>
        <w:spacing w:after="0"/>
        <w:ind w:left="-5" w:hanging="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Le titulaire du poste est placé</w:t>
      </w:r>
      <w:r w:rsidR="003B22E1" w:rsidRPr="003F7D0F">
        <w:rPr>
          <w:rFonts w:ascii="Verdana" w:eastAsia="Verdana" w:hAnsi="Verdana" w:cs="Verdana"/>
          <w:sz w:val="20"/>
        </w:rPr>
        <w:t xml:space="preserve"> sous l’autorité </w:t>
      </w:r>
      <w:bookmarkStart w:id="0" w:name="_Hlk1390939"/>
      <w:r w:rsidR="003F7D0F" w:rsidRPr="003F7D0F">
        <w:rPr>
          <w:rFonts w:ascii="Verdana" w:eastAsia="Verdana" w:hAnsi="Verdana" w:cs="Verdana"/>
          <w:sz w:val="20"/>
        </w:rPr>
        <w:t xml:space="preserve">du Directeur Général et </w:t>
      </w:r>
      <w:r w:rsidR="00DB000B">
        <w:rPr>
          <w:rFonts w:ascii="Verdana" w:eastAsia="Verdana" w:hAnsi="Verdana" w:cs="Verdana"/>
          <w:sz w:val="20"/>
        </w:rPr>
        <w:t xml:space="preserve">intervient </w:t>
      </w:r>
      <w:r w:rsidR="003F7D0F" w:rsidRPr="003F7D0F">
        <w:rPr>
          <w:rFonts w:ascii="Verdana" w:eastAsia="Verdana" w:hAnsi="Verdana" w:cs="Verdana"/>
          <w:sz w:val="20"/>
        </w:rPr>
        <w:t xml:space="preserve">en collaboration étroite avec </w:t>
      </w:r>
      <w:r w:rsidR="00DB000B">
        <w:rPr>
          <w:rFonts w:ascii="Verdana" w:eastAsia="Verdana" w:hAnsi="Verdana" w:cs="Verdana"/>
          <w:sz w:val="20"/>
        </w:rPr>
        <w:t>un</w:t>
      </w:r>
      <w:r w:rsidR="003F7D0F" w:rsidRPr="003F7D0F">
        <w:rPr>
          <w:rFonts w:ascii="Verdana" w:eastAsia="Verdana" w:hAnsi="Verdana" w:cs="Verdana"/>
          <w:sz w:val="20"/>
        </w:rPr>
        <w:t xml:space="preserve"> Directeur Général Adjoint pour les missions relevant de la Communauté d’Agglomération de Haguenau.</w:t>
      </w:r>
    </w:p>
    <w:p w14:paraId="442133D2" w14:textId="77B83782" w:rsidR="003F7D0F" w:rsidRDefault="003F7D0F" w:rsidP="003F7D0F">
      <w:pPr>
        <w:spacing w:after="0"/>
        <w:ind w:left="-5" w:hanging="10"/>
        <w:jc w:val="both"/>
        <w:rPr>
          <w:rFonts w:ascii="Verdana" w:eastAsia="Verdana" w:hAnsi="Verdana" w:cs="Verdana"/>
          <w:sz w:val="20"/>
        </w:rPr>
      </w:pPr>
    </w:p>
    <w:p w14:paraId="3A83C793" w14:textId="020876F6" w:rsidR="003F7D0F" w:rsidRDefault="00BD2029" w:rsidP="00BD2029">
      <w:pPr>
        <w:spacing w:after="0"/>
        <w:ind w:left="-5" w:hanging="10"/>
        <w:jc w:val="both"/>
        <w:rPr>
          <w:rFonts w:ascii="Verdana" w:eastAsia="Verdana" w:hAnsi="Verdana" w:cs="Verdana"/>
          <w:sz w:val="20"/>
        </w:rPr>
      </w:pPr>
      <w:r w:rsidRPr="00BD2029">
        <w:rPr>
          <w:rFonts w:ascii="Verdana" w:eastAsia="Verdana" w:hAnsi="Verdana" w:cs="Verdana"/>
          <w:sz w:val="20"/>
        </w:rPr>
        <w:t>Les missions du titulaire du poste relèvent soit de compétences communales (autorisations d’urbanisme, occupations du domaine public, environnement</w:t>
      </w:r>
      <w:r>
        <w:rPr>
          <w:rFonts w:ascii="Verdana" w:eastAsia="Verdana" w:hAnsi="Verdana" w:cs="Verdana"/>
          <w:sz w:val="20"/>
        </w:rPr>
        <w:t>.</w:t>
      </w:r>
      <w:r w:rsidRPr="00BD2029">
        <w:rPr>
          <w:rFonts w:ascii="Verdana" w:eastAsia="Verdana" w:hAnsi="Verdana" w:cs="Verdana"/>
          <w:sz w:val="20"/>
        </w:rPr>
        <w:t>..), soit de compétences communautaires (documents d’urbanisme, programme local de l’habitat…).</w:t>
      </w:r>
    </w:p>
    <w:p w14:paraId="5224402B" w14:textId="77777777" w:rsidR="00DB000B" w:rsidRDefault="00DB000B">
      <w:pPr>
        <w:spacing w:after="0"/>
        <w:ind w:left="-5" w:hanging="10"/>
        <w:rPr>
          <w:rFonts w:ascii="Verdana" w:eastAsia="Verdana" w:hAnsi="Verdana" w:cs="Verdana"/>
          <w:sz w:val="20"/>
        </w:rPr>
      </w:pPr>
    </w:p>
    <w:p w14:paraId="2618C904" w14:textId="6D6053E9" w:rsidR="00BD2029" w:rsidRDefault="00DB000B">
      <w:pPr>
        <w:spacing w:after="0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Le titulaire du poste a sous sa responsabilité une équipe composée de 16 agents.</w:t>
      </w:r>
    </w:p>
    <w:p w14:paraId="16C793C6" w14:textId="77777777" w:rsidR="00BD2029" w:rsidRDefault="00BD2029">
      <w:pPr>
        <w:spacing w:after="0"/>
        <w:ind w:left="-5" w:hanging="10"/>
        <w:rPr>
          <w:rFonts w:ascii="Verdana" w:eastAsia="Verdana" w:hAnsi="Verdana" w:cs="Verdana"/>
          <w:b/>
          <w:sz w:val="20"/>
        </w:rPr>
      </w:pPr>
    </w:p>
    <w:bookmarkEnd w:id="0"/>
    <w:p w14:paraId="4EBA653E" w14:textId="5F8B05E0" w:rsidR="00813E30" w:rsidRDefault="003F7D0F">
      <w:pPr>
        <w:spacing w:after="0"/>
        <w:ind w:left="-5" w:hanging="10"/>
      </w:pPr>
      <w:r>
        <w:rPr>
          <w:rFonts w:ascii="Verdana" w:eastAsia="Verdana" w:hAnsi="Verdana" w:cs="Verdana"/>
          <w:b/>
          <w:sz w:val="20"/>
        </w:rPr>
        <w:t>P</w:t>
      </w:r>
      <w:r w:rsidR="003B22E1" w:rsidRPr="003B22E1">
        <w:rPr>
          <w:rFonts w:ascii="Verdana" w:eastAsia="Verdana" w:hAnsi="Verdana" w:cs="Verdana"/>
          <w:b/>
          <w:sz w:val="20"/>
        </w:rPr>
        <w:t>rincipales missions</w:t>
      </w:r>
      <w:r w:rsidR="003B22E1">
        <w:rPr>
          <w:rFonts w:ascii="Verdana" w:eastAsia="Verdana" w:hAnsi="Verdana" w:cs="Verdana"/>
          <w:b/>
          <w:sz w:val="20"/>
        </w:rPr>
        <w:t xml:space="preserve"> </w:t>
      </w:r>
      <w:r w:rsidR="00F0147E">
        <w:rPr>
          <w:rFonts w:ascii="Verdana" w:eastAsia="Verdana" w:hAnsi="Verdana" w:cs="Verdana"/>
          <w:b/>
          <w:sz w:val="20"/>
        </w:rPr>
        <w:t xml:space="preserve">: </w:t>
      </w:r>
    </w:p>
    <w:p w14:paraId="7230A16C" w14:textId="1B2CD035" w:rsidR="006665FB" w:rsidRDefault="00F0147E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42821DF8" w14:textId="208C3408" w:rsidR="00CC4817" w:rsidRPr="00EC6750" w:rsidRDefault="00CC4817" w:rsidP="00EC6750">
      <w:pPr>
        <w:pStyle w:val="Paragraphedeliste"/>
        <w:numPr>
          <w:ilvl w:val="0"/>
          <w:numId w:val="14"/>
        </w:numPr>
        <w:spacing w:after="0"/>
        <w:rPr>
          <w:rFonts w:ascii="Verdana" w:hAnsi="Verdana"/>
          <w:sz w:val="20"/>
          <w:szCs w:val="20"/>
        </w:rPr>
      </w:pPr>
      <w:r w:rsidRPr="00EC6750">
        <w:rPr>
          <w:rFonts w:ascii="Verdana" w:hAnsi="Verdana"/>
          <w:sz w:val="20"/>
          <w:szCs w:val="20"/>
        </w:rPr>
        <w:t>Participation à la définition et à la mise en œuvre des orientations stratégiques en matière d’urbanisme, d’habitat et d’environnement :</w:t>
      </w:r>
    </w:p>
    <w:p w14:paraId="14C48046" w14:textId="664BFAC0" w:rsidR="00CC4817" w:rsidRPr="00EC6750" w:rsidRDefault="00CC4817" w:rsidP="00344A5F">
      <w:pPr>
        <w:pStyle w:val="Paragraphedeliste"/>
        <w:numPr>
          <w:ilvl w:val="1"/>
          <w:numId w:val="18"/>
        </w:numPr>
        <w:spacing w:after="0"/>
        <w:rPr>
          <w:rFonts w:ascii="Verdana" w:hAnsi="Verdana"/>
          <w:sz w:val="20"/>
          <w:szCs w:val="20"/>
        </w:rPr>
      </w:pPr>
      <w:r w:rsidRPr="00EC6750">
        <w:rPr>
          <w:rFonts w:ascii="Verdana" w:hAnsi="Verdana"/>
          <w:sz w:val="20"/>
          <w:szCs w:val="20"/>
        </w:rPr>
        <w:t>Participation à la conception et au montage opérationnel de projets publics d’aménagement et d’urbanisme</w:t>
      </w:r>
    </w:p>
    <w:p w14:paraId="5179B45A" w14:textId="44B54EA2" w:rsidR="00CC4817" w:rsidRPr="00EC6750" w:rsidRDefault="00CC4817" w:rsidP="00344A5F">
      <w:pPr>
        <w:pStyle w:val="Paragraphedeliste"/>
        <w:numPr>
          <w:ilvl w:val="1"/>
          <w:numId w:val="18"/>
        </w:numPr>
        <w:spacing w:after="0"/>
        <w:rPr>
          <w:rFonts w:ascii="Verdana" w:hAnsi="Verdana"/>
          <w:sz w:val="20"/>
          <w:szCs w:val="20"/>
        </w:rPr>
      </w:pPr>
      <w:r w:rsidRPr="00EC6750">
        <w:rPr>
          <w:rFonts w:ascii="Verdana" w:hAnsi="Verdana"/>
          <w:sz w:val="20"/>
          <w:szCs w:val="20"/>
        </w:rPr>
        <w:t>Organisation et supervision du patrimoine non-bâti, avec notamment la conception et la mise en œuvre d’</w:t>
      </w:r>
      <w:bookmarkStart w:id="1" w:name="_GoBack"/>
      <w:bookmarkEnd w:id="1"/>
      <w:r w:rsidRPr="00EC6750">
        <w:rPr>
          <w:rFonts w:ascii="Verdana" w:hAnsi="Verdana"/>
          <w:sz w:val="20"/>
          <w:szCs w:val="20"/>
        </w:rPr>
        <w:t xml:space="preserve">un observatoire du foncier à l’échelle intercommunale  </w:t>
      </w:r>
    </w:p>
    <w:p w14:paraId="4508C001" w14:textId="50FB8014" w:rsidR="00CC4817" w:rsidRPr="00EC6750" w:rsidRDefault="00CC4817" w:rsidP="00344A5F">
      <w:pPr>
        <w:pStyle w:val="Paragraphedeliste"/>
        <w:numPr>
          <w:ilvl w:val="1"/>
          <w:numId w:val="18"/>
        </w:numPr>
        <w:spacing w:after="0"/>
        <w:rPr>
          <w:rFonts w:ascii="Verdana" w:hAnsi="Verdana"/>
          <w:sz w:val="20"/>
          <w:szCs w:val="20"/>
        </w:rPr>
      </w:pPr>
      <w:r w:rsidRPr="00EC6750">
        <w:rPr>
          <w:rFonts w:ascii="Verdana" w:hAnsi="Verdana"/>
          <w:sz w:val="20"/>
          <w:szCs w:val="20"/>
        </w:rPr>
        <w:t>Organisation et supervision de la gestion des milieux naturels : zones Natura 20</w:t>
      </w:r>
      <w:r w:rsidR="00325238">
        <w:rPr>
          <w:rFonts w:ascii="Verdana" w:hAnsi="Verdana"/>
          <w:sz w:val="20"/>
          <w:szCs w:val="20"/>
        </w:rPr>
        <w:t>0</w:t>
      </w:r>
      <w:r w:rsidRPr="00EC6750">
        <w:rPr>
          <w:rFonts w:ascii="Verdana" w:hAnsi="Verdana"/>
          <w:sz w:val="20"/>
          <w:szCs w:val="20"/>
        </w:rPr>
        <w:t>0, forêt indivise et communale, démarche de labellisation Forêt d’Exception, initiatives en matière de développement durable, lutte contre les nuisibles…</w:t>
      </w:r>
    </w:p>
    <w:p w14:paraId="7BBAC1FF" w14:textId="65F3B2D2" w:rsidR="00CC4817" w:rsidRPr="00EC6750" w:rsidRDefault="00CC4817" w:rsidP="00344A5F">
      <w:pPr>
        <w:pStyle w:val="Paragraphedeliste"/>
        <w:numPr>
          <w:ilvl w:val="1"/>
          <w:numId w:val="18"/>
        </w:numPr>
        <w:spacing w:after="0"/>
        <w:rPr>
          <w:rFonts w:ascii="Verdana" w:hAnsi="Verdana"/>
          <w:sz w:val="20"/>
          <w:szCs w:val="20"/>
        </w:rPr>
      </w:pPr>
      <w:r w:rsidRPr="00EC6750">
        <w:rPr>
          <w:rFonts w:ascii="Verdana" w:hAnsi="Verdana"/>
          <w:sz w:val="20"/>
          <w:szCs w:val="20"/>
        </w:rPr>
        <w:t>Conseil et expertise juridique et technique auprès des élus</w:t>
      </w:r>
    </w:p>
    <w:p w14:paraId="46B15975" w14:textId="419EBAE3" w:rsidR="00CC4817" w:rsidRPr="00EC6750" w:rsidRDefault="00CC4817" w:rsidP="00344A5F">
      <w:pPr>
        <w:pStyle w:val="Paragraphedeliste"/>
        <w:numPr>
          <w:ilvl w:val="1"/>
          <w:numId w:val="18"/>
        </w:numPr>
        <w:spacing w:after="0"/>
        <w:rPr>
          <w:rFonts w:ascii="Verdana" w:hAnsi="Verdana"/>
          <w:sz w:val="20"/>
          <w:szCs w:val="20"/>
        </w:rPr>
      </w:pPr>
      <w:r w:rsidRPr="00EC6750">
        <w:rPr>
          <w:rFonts w:ascii="Verdana" w:hAnsi="Verdana"/>
          <w:sz w:val="20"/>
          <w:szCs w:val="20"/>
        </w:rPr>
        <w:t>Préparation et suivi des délibérations des conseils municipaux et communautaires</w:t>
      </w:r>
    </w:p>
    <w:p w14:paraId="1CC1C73B" w14:textId="0574D093" w:rsidR="00CC4817" w:rsidRPr="00EC6750" w:rsidRDefault="00CC4817" w:rsidP="00EC6750">
      <w:pPr>
        <w:pStyle w:val="Paragraphedeliste"/>
        <w:numPr>
          <w:ilvl w:val="0"/>
          <w:numId w:val="14"/>
        </w:numPr>
        <w:spacing w:after="0"/>
        <w:rPr>
          <w:rFonts w:ascii="Verdana" w:hAnsi="Verdana"/>
          <w:sz w:val="20"/>
          <w:szCs w:val="20"/>
        </w:rPr>
      </w:pPr>
      <w:r w:rsidRPr="00EC6750">
        <w:rPr>
          <w:rFonts w:ascii="Verdana" w:hAnsi="Verdana"/>
          <w:sz w:val="20"/>
          <w:szCs w:val="20"/>
        </w:rPr>
        <w:t>Pilotage et planification urbaine de l’Habitat</w:t>
      </w:r>
    </w:p>
    <w:p w14:paraId="5104E139" w14:textId="02C19519" w:rsidR="00CC4817" w:rsidRPr="00EC6750" w:rsidRDefault="00CC4817" w:rsidP="00344A5F">
      <w:pPr>
        <w:pStyle w:val="Paragraphedeliste"/>
        <w:numPr>
          <w:ilvl w:val="1"/>
          <w:numId w:val="19"/>
        </w:numPr>
        <w:spacing w:after="0"/>
        <w:rPr>
          <w:rFonts w:ascii="Verdana" w:hAnsi="Verdana"/>
          <w:sz w:val="20"/>
          <w:szCs w:val="20"/>
        </w:rPr>
      </w:pPr>
      <w:r w:rsidRPr="00EC6750">
        <w:rPr>
          <w:rFonts w:ascii="Verdana" w:hAnsi="Verdana"/>
          <w:sz w:val="20"/>
          <w:szCs w:val="20"/>
        </w:rPr>
        <w:t xml:space="preserve">Organiser et superviser la conception du Programme Local de l’Habitat Intercommunal (PLHI) </w:t>
      </w:r>
    </w:p>
    <w:p w14:paraId="434129CA" w14:textId="5D5F9E87" w:rsidR="00CC4817" w:rsidRPr="00EC6750" w:rsidRDefault="00DB000B" w:rsidP="00344A5F">
      <w:pPr>
        <w:pStyle w:val="Paragraphedeliste"/>
        <w:numPr>
          <w:ilvl w:val="1"/>
          <w:numId w:val="19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Collaborer</w:t>
      </w:r>
      <w:r w:rsidR="00CC4817" w:rsidRPr="00EC6750">
        <w:rPr>
          <w:rFonts w:ascii="Verdana" w:hAnsi="Verdana"/>
          <w:sz w:val="20"/>
          <w:szCs w:val="20"/>
        </w:rPr>
        <w:t xml:space="preserve"> à l’élaboration </w:t>
      </w:r>
      <w:r>
        <w:rPr>
          <w:rFonts w:ascii="Verdana" w:hAnsi="Verdana"/>
          <w:sz w:val="20"/>
          <w:szCs w:val="20"/>
        </w:rPr>
        <w:t xml:space="preserve">et/ou la mise en œuvre </w:t>
      </w:r>
      <w:r w:rsidR="00CC4817" w:rsidRPr="00EC6750">
        <w:rPr>
          <w:rFonts w:ascii="Verdana" w:hAnsi="Verdana"/>
          <w:sz w:val="20"/>
          <w:szCs w:val="20"/>
        </w:rPr>
        <w:t>de documents de planification</w:t>
      </w:r>
      <w:r>
        <w:rPr>
          <w:rFonts w:ascii="Verdana" w:hAnsi="Verdana"/>
          <w:sz w:val="20"/>
          <w:szCs w:val="20"/>
        </w:rPr>
        <w:t xml:space="preserve"> supra-communaux</w:t>
      </w:r>
      <w:r w:rsidR="00CC4817" w:rsidRPr="00EC6750">
        <w:rPr>
          <w:rFonts w:ascii="Verdana" w:hAnsi="Verdana"/>
          <w:sz w:val="20"/>
          <w:szCs w:val="20"/>
        </w:rPr>
        <w:t xml:space="preserve"> : Schéma Régional d’Aménagement et de Développement et d’Egalité des Territoires (SRADDET) ; Schéma de Cohérence Territoriale (SCOT), Plan Climat Air Energie Territorial (PCAET)…</w:t>
      </w:r>
    </w:p>
    <w:p w14:paraId="35ECFB4E" w14:textId="67A951C8" w:rsidR="00CC4817" w:rsidRPr="00EC6750" w:rsidRDefault="00CC4817" w:rsidP="00344A5F">
      <w:pPr>
        <w:pStyle w:val="Paragraphedeliste"/>
        <w:numPr>
          <w:ilvl w:val="1"/>
          <w:numId w:val="19"/>
        </w:numPr>
        <w:spacing w:after="0"/>
        <w:rPr>
          <w:rFonts w:ascii="Verdana" w:hAnsi="Verdana"/>
          <w:sz w:val="20"/>
          <w:szCs w:val="20"/>
        </w:rPr>
      </w:pPr>
      <w:r w:rsidRPr="00EC6750">
        <w:rPr>
          <w:rFonts w:ascii="Verdana" w:hAnsi="Verdana"/>
          <w:sz w:val="20"/>
          <w:szCs w:val="20"/>
        </w:rPr>
        <w:t>Gérer et développer les partenariats avec les acteurs institutionnels et privés</w:t>
      </w:r>
    </w:p>
    <w:p w14:paraId="5F71BFC4" w14:textId="3951A2FF" w:rsidR="00CC4817" w:rsidRPr="00EC6750" w:rsidRDefault="00CC4817" w:rsidP="00EC6750">
      <w:pPr>
        <w:pStyle w:val="Paragraphedeliste"/>
        <w:numPr>
          <w:ilvl w:val="0"/>
          <w:numId w:val="14"/>
        </w:numPr>
        <w:spacing w:after="0"/>
        <w:rPr>
          <w:rFonts w:ascii="Verdana" w:hAnsi="Verdana"/>
          <w:sz w:val="20"/>
          <w:szCs w:val="20"/>
        </w:rPr>
      </w:pPr>
      <w:r w:rsidRPr="00EC6750">
        <w:rPr>
          <w:rFonts w:ascii="Verdana" w:hAnsi="Verdana"/>
          <w:sz w:val="20"/>
          <w:szCs w:val="20"/>
        </w:rPr>
        <w:t xml:space="preserve">Organisation de l’instruction des autorisations d’urbanisme </w:t>
      </w:r>
    </w:p>
    <w:p w14:paraId="29D6B9A4" w14:textId="26D8C283" w:rsidR="00CC4817" w:rsidRPr="00EC6750" w:rsidRDefault="00CC4817" w:rsidP="00344A5F">
      <w:pPr>
        <w:pStyle w:val="Paragraphedeliste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EC6750">
        <w:rPr>
          <w:rFonts w:ascii="Verdana" w:hAnsi="Verdana"/>
          <w:sz w:val="20"/>
          <w:szCs w:val="20"/>
        </w:rPr>
        <w:t>Définir les principes et modalités d’instruction des autorisations d‘urbanisme</w:t>
      </w:r>
    </w:p>
    <w:p w14:paraId="2D9C9096" w14:textId="732F08F1" w:rsidR="00CC4817" w:rsidRPr="00EC6750" w:rsidRDefault="00CC4817" w:rsidP="00344A5F">
      <w:pPr>
        <w:pStyle w:val="Paragraphedeliste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EC6750">
        <w:rPr>
          <w:rFonts w:ascii="Verdana" w:hAnsi="Verdana"/>
          <w:sz w:val="20"/>
          <w:szCs w:val="20"/>
        </w:rPr>
        <w:t>Définir les orientations avec les élus, impulser une dynamique auprès des opérateurs immobilier et participer aux réunions publiques</w:t>
      </w:r>
    </w:p>
    <w:p w14:paraId="6A639352" w14:textId="62A135AC" w:rsidR="00CC4817" w:rsidRPr="00EC6750" w:rsidRDefault="00CC4817" w:rsidP="00344A5F">
      <w:pPr>
        <w:pStyle w:val="Paragraphedeliste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EC6750">
        <w:rPr>
          <w:rFonts w:ascii="Verdana" w:hAnsi="Verdana"/>
          <w:sz w:val="20"/>
          <w:szCs w:val="20"/>
        </w:rPr>
        <w:t>Veiller à la mise en œuvre des dispositifs de police du cadre de vie</w:t>
      </w:r>
    </w:p>
    <w:p w14:paraId="32746F8F" w14:textId="64410FCF" w:rsidR="006665FB" w:rsidRPr="00344A5F" w:rsidRDefault="00CC4817" w:rsidP="006665FB">
      <w:pPr>
        <w:pStyle w:val="Paragraphedeliste"/>
        <w:numPr>
          <w:ilvl w:val="1"/>
          <w:numId w:val="20"/>
        </w:numPr>
        <w:spacing w:after="0"/>
        <w:rPr>
          <w:rFonts w:ascii="Verdana" w:hAnsi="Verdana"/>
          <w:sz w:val="20"/>
          <w:szCs w:val="20"/>
        </w:rPr>
      </w:pPr>
      <w:r w:rsidRPr="00344A5F">
        <w:rPr>
          <w:rFonts w:ascii="Verdana" w:hAnsi="Verdana"/>
          <w:sz w:val="20"/>
          <w:szCs w:val="20"/>
        </w:rPr>
        <w:t>Prévenir et gérer les contentieux d’urbanisme</w:t>
      </w:r>
    </w:p>
    <w:p w14:paraId="7EA5A576" w14:textId="77777777" w:rsidR="00EC6750" w:rsidRPr="00EC6750" w:rsidRDefault="00EC6750" w:rsidP="00EC6750">
      <w:pPr>
        <w:pStyle w:val="Paragraphedeliste"/>
        <w:spacing w:after="0"/>
        <w:ind w:left="1440"/>
        <w:rPr>
          <w:rFonts w:ascii="Verdana" w:hAnsi="Verdana"/>
          <w:sz w:val="20"/>
          <w:szCs w:val="20"/>
        </w:rPr>
      </w:pPr>
    </w:p>
    <w:p w14:paraId="70851DDB" w14:textId="0BE6DC65" w:rsidR="00EC6750" w:rsidRPr="00D2540B" w:rsidRDefault="00CC4817" w:rsidP="00DB000B">
      <w:pPr>
        <w:pStyle w:val="Paragraphedeliste"/>
        <w:numPr>
          <w:ilvl w:val="0"/>
          <w:numId w:val="14"/>
        </w:numPr>
        <w:spacing w:after="0"/>
        <w:rPr>
          <w:rFonts w:ascii="Verdana" w:hAnsi="Verdana"/>
          <w:sz w:val="20"/>
          <w:szCs w:val="20"/>
        </w:rPr>
      </w:pPr>
      <w:r w:rsidRPr="00EC6750">
        <w:rPr>
          <w:rFonts w:ascii="Verdana" w:hAnsi="Verdana"/>
          <w:sz w:val="20"/>
          <w:szCs w:val="20"/>
        </w:rPr>
        <w:t xml:space="preserve">Management de la direction </w:t>
      </w:r>
    </w:p>
    <w:p w14:paraId="50F70881" w14:textId="77777777" w:rsidR="00CA620C" w:rsidRPr="00D2540B" w:rsidRDefault="00CA620C" w:rsidP="00CA620C">
      <w:pPr>
        <w:spacing w:after="0"/>
        <w:rPr>
          <w:rFonts w:ascii="Verdana" w:hAnsi="Verdana"/>
          <w:sz w:val="20"/>
          <w:szCs w:val="20"/>
        </w:rPr>
      </w:pPr>
    </w:p>
    <w:p w14:paraId="300E10EF" w14:textId="77777777" w:rsidR="00555C57" w:rsidRPr="00C65813" w:rsidRDefault="00555C57" w:rsidP="00555C57">
      <w:pPr>
        <w:spacing w:after="0"/>
        <w:rPr>
          <w:rFonts w:ascii="Verdana" w:hAnsi="Verdana"/>
          <w:sz w:val="20"/>
        </w:rPr>
      </w:pPr>
    </w:p>
    <w:p w14:paraId="26AC7306" w14:textId="77777777" w:rsidR="00813E30" w:rsidRPr="00C65813" w:rsidRDefault="00F0147E">
      <w:pPr>
        <w:spacing w:after="0"/>
        <w:ind w:left="-5" w:hanging="10"/>
        <w:rPr>
          <w:sz w:val="20"/>
        </w:rPr>
      </w:pPr>
      <w:r w:rsidRPr="00C65813">
        <w:rPr>
          <w:rFonts w:ascii="Verdana" w:eastAsia="Verdana" w:hAnsi="Verdana" w:cs="Verdana"/>
          <w:b/>
          <w:sz w:val="20"/>
        </w:rPr>
        <w:t xml:space="preserve">Profil : </w:t>
      </w:r>
    </w:p>
    <w:p w14:paraId="40C56A9F" w14:textId="77777777" w:rsidR="00813E30" w:rsidRPr="00C65813" w:rsidRDefault="00F0147E">
      <w:pPr>
        <w:spacing w:after="0"/>
        <w:rPr>
          <w:sz w:val="20"/>
        </w:rPr>
      </w:pPr>
      <w:r w:rsidRPr="00C65813">
        <w:rPr>
          <w:rFonts w:ascii="Verdana" w:eastAsia="Verdana" w:hAnsi="Verdana" w:cs="Verdana"/>
          <w:sz w:val="20"/>
        </w:rPr>
        <w:t xml:space="preserve"> </w:t>
      </w:r>
    </w:p>
    <w:p w14:paraId="33AAEFDA" w14:textId="19488312" w:rsidR="00CC4817" w:rsidRPr="00344A5F" w:rsidRDefault="00CC4817" w:rsidP="00344A5F">
      <w:pPr>
        <w:pStyle w:val="Paragraphedeliste"/>
        <w:numPr>
          <w:ilvl w:val="0"/>
          <w:numId w:val="16"/>
        </w:numPr>
        <w:spacing w:after="0"/>
        <w:rPr>
          <w:rFonts w:ascii="Verdana" w:hAnsi="Verdana"/>
          <w:sz w:val="20"/>
        </w:rPr>
      </w:pPr>
      <w:r w:rsidRPr="00344A5F">
        <w:rPr>
          <w:rFonts w:ascii="Verdana" w:hAnsi="Verdana"/>
          <w:sz w:val="20"/>
        </w:rPr>
        <w:t>Formation en urbanisme ou aménagement du territoire</w:t>
      </w:r>
    </w:p>
    <w:p w14:paraId="296B4B57" w14:textId="2F893B5D" w:rsidR="00DB000B" w:rsidRPr="00344A5F" w:rsidRDefault="00DB000B" w:rsidP="00344A5F">
      <w:pPr>
        <w:pStyle w:val="Paragraphedeliste"/>
        <w:numPr>
          <w:ilvl w:val="0"/>
          <w:numId w:val="16"/>
        </w:numPr>
        <w:spacing w:after="0"/>
        <w:rPr>
          <w:rFonts w:ascii="Verdana" w:hAnsi="Verdana"/>
          <w:sz w:val="20"/>
        </w:rPr>
      </w:pPr>
      <w:r w:rsidRPr="00344A5F">
        <w:rPr>
          <w:rFonts w:ascii="Verdana" w:hAnsi="Verdana"/>
          <w:sz w:val="20"/>
        </w:rPr>
        <w:t>Bonne expertise en droit de l’urbanisme et de l’environnement</w:t>
      </w:r>
    </w:p>
    <w:p w14:paraId="23D7F77D" w14:textId="3A46590B" w:rsidR="00DB000B" w:rsidRPr="00344A5F" w:rsidRDefault="00DB000B" w:rsidP="00344A5F">
      <w:pPr>
        <w:pStyle w:val="Paragraphedeliste"/>
        <w:numPr>
          <w:ilvl w:val="0"/>
          <w:numId w:val="16"/>
        </w:numPr>
        <w:spacing w:after="0"/>
        <w:rPr>
          <w:rFonts w:ascii="Verdana" w:hAnsi="Verdana"/>
          <w:sz w:val="20"/>
        </w:rPr>
      </w:pPr>
      <w:r w:rsidRPr="00344A5F">
        <w:rPr>
          <w:rFonts w:ascii="Verdana" w:hAnsi="Verdana"/>
          <w:sz w:val="20"/>
        </w:rPr>
        <w:t>Connaissance du cadre budgétaire et financier des collectivités</w:t>
      </w:r>
    </w:p>
    <w:p w14:paraId="3FC057BC" w14:textId="7C6CE9AD" w:rsidR="00CC4817" w:rsidRPr="00344A5F" w:rsidRDefault="00CC4817" w:rsidP="00344A5F">
      <w:pPr>
        <w:pStyle w:val="Paragraphedeliste"/>
        <w:numPr>
          <w:ilvl w:val="0"/>
          <w:numId w:val="16"/>
        </w:numPr>
        <w:spacing w:after="0"/>
        <w:rPr>
          <w:rFonts w:ascii="Verdana" w:hAnsi="Verdana"/>
          <w:sz w:val="20"/>
        </w:rPr>
      </w:pPr>
      <w:r w:rsidRPr="00344A5F">
        <w:rPr>
          <w:rFonts w:ascii="Verdana" w:hAnsi="Verdana"/>
          <w:sz w:val="20"/>
        </w:rPr>
        <w:t xml:space="preserve">Expérience confirmée et réussie sur un poste similaire </w:t>
      </w:r>
    </w:p>
    <w:p w14:paraId="50F2A375" w14:textId="19EE5629" w:rsidR="00CC4817" w:rsidRPr="00344A5F" w:rsidRDefault="00CC4817" w:rsidP="00344A5F">
      <w:pPr>
        <w:pStyle w:val="Paragraphedeliste"/>
        <w:numPr>
          <w:ilvl w:val="0"/>
          <w:numId w:val="16"/>
        </w:numPr>
        <w:spacing w:after="0"/>
        <w:rPr>
          <w:rFonts w:ascii="Verdana" w:hAnsi="Verdana"/>
          <w:sz w:val="20"/>
        </w:rPr>
      </w:pPr>
      <w:r w:rsidRPr="00344A5F">
        <w:rPr>
          <w:rFonts w:ascii="Verdana" w:hAnsi="Verdana"/>
          <w:sz w:val="20"/>
        </w:rPr>
        <w:t>Qualités managériales reconnues</w:t>
      </w:r>
      <w:r w:rsidR="0091712F" w:rsidRPr="00344A5F">
        <w:rPr>
          <w:rFonts w:ascii="Verdana" w:hAnsi="Verdana"/>
          <w:sz w:val="20"/>
        </w:rPr>
        <w:t>,</w:t>
      </w:r>
      <w:r w:rsidRPr="00344A5F">
        <w:rPr>
          <w:rFonts w:ascii="Verdana" w:hAnsi="Verdana"/>
          <w:sz w:val="20"/>
        </w:rPr>
        <w:t xml:space="preserve"> capacité à </w:t>
      </w:r>
      <w:r w:rsidR="0091712F" w:rsidRPr="00344A5F">
        <w:rPr>
          <w:rFonts w:ascii="Verdana" w:hAnsi="Verdana"/>
          <w:sz w:val="20"/>
        </w:rPr>
        <w:t>mobiliser les</w:t>
      </w:r>
      <w:r w:rsidRPr="00344A5F">
        <w:rPr>
          <w:rFonts w:ascii="Verdana" w:hAnsi="Verdana"/>
          <w:sz w:val="20"/>
        </w:rPr>
        <w:t xml:space="preserve"> équipes, </w:t>
      </w:r>
      <w:r w:rsidR="0091712F" w:rsidRPr="00344A5F">
        <w:rPr>
          <w:rFonts w:ascii="Verdana" w:hAnsi="Verdana"/>
          <w:sz w:val="20"/>
        </w:rPr>
        <w:t xml:space="preserve">susciter l’adhésion et </w:t>
      </w:r>
      <w:r w:rsidRPr="00344A5F">
        <w:rPr>
          <w:rFonts w:ascii="Verdana" w:hAnsi="Verdana"/>
          <w:sz w:val="20"/>
        </w:rPr>
        <w:t xml:space="preserve">donner du sens à leurs actions </w:t>
      </w:r>
    </w:p>
    <w:p w14:paraId="52E46F92" w14:textId="590A04F4" w:rsidR="00CC4817" w:rsidRPr="00344A5F" w:rsidRDefault="0091712F" w:rsidP="00344A5F">
      <w:pPr>
        <w:pStyle w:val="Paragraphedeliste"/>
        <w:numPr>
          <w:ilvl w:val="0"/>
          <w:numId w:val="16"/>
        </w:numPr>
        <w:spacing w:after="0"/>
        <w:rPr>
          <w:rFonts w:ascii="Verdana" w:hAnsi="Verdana"/>
          <w:sz w:val="20"/>
        </w:rPr>
      </w:pPr>
      <w:r w:rsidRPr="00344A5F">
        <w:rPr>
          <w:rFonts w:ascii="Verdana" w:hAnsi="Verdana"/>
          <w:sz w:val="20"/>
        </w:rPr>
        <w:t>Capacité à concilier une vision stratégique et la réactivité opérationnelle</w:t>
      </w:r>
      <w:r w:rsidR="00CC4817" w:rsidRPr="00344A5F">
        <w:rPr>
          <w:rFonts w:ascii="Verdana" w:hAnsi="Verdana"/>
          <w:sz w:val="20"/>
        </w:rPr>
        <w:t xml:space="preserve"> à porter des </w:t>
      </w:r>
      <w:r w:rsidRPr="00344A5F">
        <w:rPr>
          <w:rFonts w:ascii="Verdana" w:hAnsi="Verdana"/>
          <w:sz w:val="20"/>
        </w:rPr>
        <w:t xml:space="preserve">     </w:t>
      </w:r>
      <w:r w:rsidR="00CC4817" w:rsidRPr="00344A5F">
        <w:rPr>
          <w:rFonts w:ascii="Verdana" w:hAnsi="Verdana"/>
          <w:sz w:val="20"/>
        </w:rPr>
        <w:t xml:space="preserve">projets transverses structurants et à </w:t>
      </w:r>
      <w:r w:rsidRPr="00344A5F">
        <w:rPr>
          <w:rFonts w:ascii="Verdana" w:hAnsi="Verdana"/>
          <w:sz w:val="20"/>
        </w:rPr>
        <w:t>s’</w:t>
      </w:r>
      <w:r w:rsidR="00CC4817" w:rsidRPr="00344A5F">
        <w:rPr>
          <w:rFonts w:ascii="Verdana" w:hAnsi="Verdana"/>
          <w:sz w:val="20"/>
        </w:rPr>
        <w:t xml:space="preserve">inscrire dans une démarche de performance </w:t>
      </w:r>
    </w:p>
    <w:p w14:paraId="73D7AF28" w14:textId="47295D20" w:rsidR="0091712F" w:rsidRPr="00344A5F" w:rsidRDefault="00CC4817" w:rsidP="00344A5F">
      <w:pPr>
        <w:pStyle w:val="Paragraphedeliste"/>
        <w:numPr>
          <w:ilvl w:val="0"/>
          <w:numId w:val="16"/>
        </w:numPr>
        <w:spacing w:after="0"/>
        <w:rPr>
          <w:rFonts w:ascii="Verdana" w:hAnsi="Verdana"/>
          <w:sz w:val="20"/>
        </w:rPr>
      </w:pPr>
      <w:r w:rsidRPr="00344A5F">
        <w:rPr>
          <w:rFonts w:ascii="Verdana" w:hAnsi="Verdana"/>
          <w:sz w:val="20"/>
        </w:rPr>
        <w:t>Esprit d’innovation</w:t>
      </w:r>
      <w:r w:rsidR="0091712F" w:rsidRPr="00344A5F">
        <w:rPr>
          <w:rFonts w:ascii="Verdana" w:hAnsi="Verdana"/>
          <w:sz w:val="20"/>
        </w:rPr>
        <w:t xml:space="preserve"> favorisant notamment le pragmatisme des solutions et la simplification des procédures</w:t>
      </w:r>
    </w:p>
    <w:p w14:paraId="03E72FB4" w14:textId="77777777" w:rsidR="0091712F" w:rsidRDefault="0091712F" w:rsidP="0091712F">
      <w:pPr>
        <w:spacing w:after="0"/>
        <w:ind w:left="705" w:hanging="705"/>
        <w:rPr>
          <w:rFonts w:ascii="Verdana" w:hAnsi="Verdana"/>
          <w:sz w:val="20"/>
        </w:rPr>
      </w:pPr>
    </w:p>
    <w:p w14:paraId="2477E21E" w14:textId="5EB2F419" w:rsidR="00C65813" w:rsidRPr="00C65813" w:rsidRDefault="00CC4817" w:rsidP="0091712F">
      <w:pPr>
        <w:spacing w:after="0"/>
        <w:ind w:left="705" w:hanging="705"/>
        <w:rPr>
          <w:rFonts w:ascii="Verdana" w:hAnsi="Verdana"/>
          <w:sz w:val="20"/>
        </w:rPr>
      </w:pPr>
      <w:r w:rsidRPr="00CC4817">
        <w:rPr>
          <w:rFonts w:ascii="Verdana" w:hAnsi="Verdana"/>
          <w:sz w:val="20"/>
        </w:rPr>
        <w:tab/>
      </w:r>
    </w:p>
    <w:p w14:paraId="262A694C" w14:textId="77777777" w:rsidR="00813E30" w:rsidRPr="00C65813" w:rsidRDefault="00F0147E" w:rsidP="00C65813">
      <w:pPr>
        <w:spacing w:after="0"/>
        <w:rPr>
          <w:rFonts w:ascii="Verdana" w:hAnsi="Verdana"/>
          <w:sz w:val="20"/>
        </w:rPr>
      </w:pPr>
      <w:r w:rsidRPr="00C65813">
        <w:rPr>
          <w:rFonts w:ascii="Verdana" w:hAnsi="Verdana"/>
          <w:sz w:val="20"/>
        </w:rPr>
        <w:t xml:space="preserve">Poste à pourvoir dans les meilleurs délais. </w:t>
      </w:r>
    </w:p>
    <w:p w14:paraId="44165EA1" w14:textId="77777777" w:rsidR="00813E30" w:rsidRPr="00C65813" w:rsidRDefault="00F0147E">
      <w:pPr>
        <w:spacing w:after="0"/>
        <w:rPr>
          <w:sz w:val="20"/>
        </w:rPr>
      </w:pPr>
      <w:r w:rsidRPr="00C65813">
        <w:rPr>
          <w:rFonts w:ascii="Verdana" w:eastAsia="Verdana" w:hAnsi="Verdana" w:cs="Verdana"/>
          <w:sz w:val="20"/>
        </w:rPr>
        <w:t xml:space="preserve"> </w:t>
      </w:r>
    </w:p>
    <w:p w14:paraId="6757F439" w14:textId="49DF19E1" w:rsidR="0091712F" w:rsidRPr="0091712F" w:rsidRDefault="00F0147E" w:rsidP="006601E4">
      <w:pPr>
        <w:spacing w:after="4" w:line="250" w:lineRule="auto"/>
        <w:ind w:left="-5" w:hanging="10"/>
        <w:jc w:val="both"/>
        <w:rPr>
          <w:rFonts w:ascii="Verdana" w:hAnsi="Verdana"/>
          <w:color w:val="auto"/>
          <w:sz w:val="20"/>
        </w:rPr>
      </w:pPr>
      <w:r w:rsidRPr="0091712F">
        <w:rPr>
          <w:rFonts w:ascii="Verdana" w:hAnsi="Verdana"/>
          <w:color w:val="auto"/>
          <w:sz w:val="20"/>
        </w:rPr>
        <w:t xml:space="preserve">Renseignements complémentaires : </w:t>
      </w:r>
      <w:r w:rsidR="0091712F" w:rsidRPr="0091712F">
        <w:rPr>
          <w:rFonts w:ascii="Verdana" w:hAnsi="Verdana"/>
          <w:color w:val="auto"/>
          <w:sz w:val="20"/>
        </w:rPr>
        <w:t>M. le Directeur général de la</w:t>
      </w:r>
      <w:r w:rsidR="00FC729E" w:rsidRPr="00FC729E">
        <w:t xml:space="preserve"> </w:t>
      </w:r>
      <w:r w:rsidR="00FC729E" w:rsidRPr="00FC729E">
        <w:rPr>
          <w:rFonts w:ascii="Verdana" w:hAnsi="Verdana"/>
          <w:color w:val="auto"/>
          <w:sz w:val="20"/>
        </w:rPr>
        <w:t>Communauté d’Agglomération de Haguenau</w:t>
      </w:r>
      <w:r w:rsidR="0091712F" w:rsidRPr="0091712F">
        <w:rPr>
          <w:rFonts w:ascii="Verdana" w:hAnsi="Verdana"/>
          <w:color w:val="auto"/>
          <w:sz w:val="20"/>
        </w:rPr>
        <w:t xml:space="preserve"> (s’adresser à son secrétariat</w:t>
      </w:r>
      <w:r w:rsidR="00FC729E">
        <w:rPr>
          <w:rFonts w:ascii="Verdana" w:hAnsi="Verdana"/>
          <w:color w:val="auto"/>
          <w:sz w:val="20"/>
        </w:rPr>
        <w:t xml:space="preserve">, </w:t>
      </w:r>
      <w:r w:rsidR="0091712F" w:rsidRPr="0091712F">
        <w:rPr>
          <w:rFonts w:ascii="Verdana" w:hAnsi="Verdana"/>
          <w:color w:val="auto"/>
          <w:sz w:val="20"/>
        </w:rPr>
        <w:t>tél :</w:t>
      </w:r>
      <w:r w:rsidR="00344A5F">
        <w:rPr>
          <w:rFonts w:ascii="Verdana" w:hAnsi="Verdana"/>
          <w:color w:val="auto"/>
          <w:sz w:val="20"/>
        </w:rPr>
        <w:t xml:space="preserve"> 03 88 90 68 49</w:t>
      </w:r>
      <w:r w:rsidR="0091712F" w:rsidRPr="0091712F">
        <w:rPr>
          <w:rFonts w:ascii="Verdana" w:hAnsi="Verdana"/>
          <w:color w:val="auto"/>
          <w:sz w:val="20"/>
        </w:rPr>
        <w:t>).</w:t>
      </w:r>
    </w:p>
    <w:p w14:paraId="0CDCA7BF" w14:textId="55E1F08E" w:rsidR="00813E30" w:rsidRPr="0091712F" w:rsidRDefault="00F0147E" w:rsidP="006601E4">
      <w:pPr>
        <w:spacing w:after="4" w:line="250" w:lineRule="auto"/>
        <w:ind w:left="-5" w:hanging="10"/>
        <w:jc w:val="both"/>
        <w:rPr>
          <w:rFonts w:ascii="Verdana" w:hAnsi="Verdana"/>
          <w:color w:val="auto"/>
          <w:sz w:val="20"/>
        </w:rPr>
      </w:pPr>
      <w:r w:rsidRPr="0091712F">
        <w:rPr>
          <w:rFonts w:ascii="Verdana" w:hAnsi="Verdana"/>
          <w:color w:val="auto"/>
          <w:sz w:val="20"/>
        </w:rPr>
        <w:t xml:space="preserve">Merci d’adresser votre candidature (CV et lettre de motivation), avant le </w:t>
      </w:r>
      <w:r w:rsidR="00015D61">
        <w:rPr>
          <w:rFonts w:ascii="Verdana" w:hAnsi="Verdana"/>
          <w:color w:val="auto"/>
          <w:sz w:val="20"/>
        </w:rPr>
        <w:t>28 avril</w:t>
      </w:r>
      <w:r w:rsidRPr="0091712F">
        <w:rPr>
          <w:rFonts w:ascii="Verdana" w:hAnsi="Verdana"/>
          <w:color w:val="auto"/>
          <w:sz w:val="20"/>
        </w:rPr>
        <w:t xml:space="preserve"> 201</w:t>
      </w:r>
      <w:r w:rsidR="006A6CFF" w:rsidRPr="0091712F">
        <w:rPr>
          <w:rFonts w:ascii="Verdana" w:hAnsi="Verdana"/>
          <w:color w:val="auto"/>
          <w:sz w:val="20"/>
        </w:rPr>
        <w:t>9</w:t>
      </w:r>
      <w:r w:rsidRPr="0091712F">
        <w:rPr>
          <w:rFonts w:ascii="Verdana" w:hAnsi="Verdana"/>
          <w:color w:val="auto"/>
          <w:sz w:val="20"/>
        </w:rPr>
        <w:t xml:space="preserve">, à Monsieur le Président de la </w:t>
      </w:r>
      <w:bookmarkStart w:id="2" w:name="_Hlk4143597"/>
      <w:r w:rsidRPr="0091712F">
        <w:rPr>
          <w:rFonts w:ascii="Verdana" w:hAnsi="Verdana"/>
          <w:color w:val="auto"/>
          <w:sz w:val="20"/>
        </w:rPr>
        <w:t>Communauté d’Agglomération de Haguenau</w:t>
      </w:r>
      <w:bookmarkEnd w:id="2"/>
      <w:r w:rsidRPr="0091712F">
        <w:rPr>
          <w:rFonts w:ascii="Verdana" w:hAnsi="Verdana"/>
          <w:color w:val="auto"/>
          <w:sz w:val="20"/>
        </w:rPr>
        <w:t xml:space="preserve">, B.P. 10249, 67504 HAGUENAU CEDEX, ou par courriel à ressources.humaines@agglo-haguenau.fr </w:t>
      </w:r>
    </w:p>
    <w:p w14:paraId="081C0582" w14:textId="77777777" w:rsidR="00813E30" w:rsidRPr="00C65813" w:rsidRDefault="00F0147E">
      <w:pPr>
        <w:spacing w:after="0"/>
        <w:rPr>
          <w:rFonts w:ascii="Verdana" w:hAnsi="Verdana"/>
          <w:sz w:val="20"/>
        </w:rPr>
      </w:pPr>
      <w:r w:rsidRPr="00C65813">
        <w:rPr>
          <w:rFonts w:ascii="Verdana" w:hAnsi="Verdana"/>
          <w:sz w:val="20"/>
        </w:rPr>
        <w:t xml:space="preserve"> </w:t>
      </w:r>
    </w:p>
    <w:p w14:paraId="360C0BC4" w14:textId="77777777" w:rsidR="00813E30" w:rsidRPr="00C65813" w:rsidRDefault="00F0147E">
      <w:pPr>
        <w:spacing w:after="0"/>
        <w:rPr>
          <w:rFonts w:ascii="Verdana" w:hAnsi="Verdana"/>
          <w:sz w:val="20"/>
        </w:rPr>
      </w:pPr>
      <w:r w:rsidRPr="00C65813">
        <w:rPr>
          <w:rFonts w:ascii="Verdana" w:hAnsi="Verdana"/>
          <w:sz w:val="20"/>
        </w:rPr>
        <w:t xml:space="preserve"> </w:t>
      </w:r>
    </w:p>
    <w:p w14:paraId="072C393F" w14:textId="77777777" w:rsidR="00813E30" w:rsidRPr="00C65813" w:rsidRDefault="00F0147E">
      <w:pPr>
        <w:spacing w:after="7" w:line="250" w:lineRule="auto"/>
        <w:ind w:left="-5" w:hanging="10"/>
        <w:jc w:val="both"/>
        <w:rPr>
          <w:rFonts w:ascii="Verdana" w:hAnsi="Verdana"/>
          <w:sz w:val="20"/>
        </w:rPr>
      </w:pPr>
      <w:r w:rsidRPr="00C65813">
        <w:rPr>
          <w:rFonts w:ascii="Verdana" w:hAnsi="Verdana"/>
          <w:sz w:val="20"/>
        </w:rPr>
        <w:t xml:space="preserve">Rejoignez la Communauté d’Agglomération de Haguenau, une collectivité jeune, dynamique et innovante, offrant à ses collaborateurs une belle opportunité d’implication dans des projets intercommunaux ambitieux, ainsi que d’intéressantes perspectives de carrière. </w:t>
      </w:r>
    </w:p>
    <w:sectPr w:rsidR="00813E30" w:rsidRPr="00C65813" w:rsidSect="00C65813">
      <w:pgSz w:w="11906" w:h="16838"/>
      <w:pgMar w:top="567" w:right="1412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938"/>
    <w:multiLevelType w:val="hybridMultilevel"/>
    <w:tmpl w:val="F40C21AA"/>
    <w:lvl w:ilvl="0" w:tplc="FB36E036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26BC"/>
    <w:multiLevelType w:val="hybridMultilevel"/>
    <w:tmpl w:val="57665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D24"/>
    <w:multiLevelType w:val="hybridMultilevel"/>
    <w:tmpl w:val="7BCA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5A03"/>
    <w:multiLevelType w:val="hybridMultilevel"/>
    <w:tmpl w:val="5EBCE77C"/>
    <w:lvl w:ilvl="0" w:tplc="CABACC34">
      <w:numFmt w:val="bullet"/>
      <w:lvlText w:val="-"/>
      <w:lvlJc w:val="left"/>
      <w:pPr>
        <w:ind w:left="1065" w:hanging="705"/>
      </w:pPr>
      <w:rPr>
        <w:rFonts w:ascii="Verdana" w:eastAsia="Calibri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30D7"/>
    <w:multiLevelType w:val="hybridMultilevel"/>
    <w:tmpl w:val="EBCC77F0"/>
    <w:lvl w:ilvl="0" w:tplc="040C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4EE36C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AC84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84370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CCDBCE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B2AE7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4093CA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CF41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E8F8F2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E5FCD"/>
    <w:multiLevelType w:val="hybridMultilevel"/>
    <w:tmpl w:val="27B26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E00AA"/>
    <w:multiLevelType w:val="hybridMultilevel"/>
    <w:tmpl w:val="405427E6"/>
    <w:lvl w:ilvl="0" w:tplc="806C166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0B17"/>
    <w:multiLevelType w:val="hybridMultilevel"/>
    <w:tmpl w:val="4D087B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76993"/>
    <w:multiLevelType w:val="hybridMultilevel"/>
    <w:tmpl w:val="CF8A6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63C65"/>
    <w:multiLevelType w:val="hybridMultilevel"/>
    <w:tmpl w:val="4244B468"/>
    <w:lvl w:ilvl="0" w:tplc="89EA45E8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74755"/>
    <w:multiLevelType w:val="hybridMultilevel"/>
    <w:tmpl w:val="7D4E9D5A"/>
    <w:lvl w:ilvl="0" w:tplc="040C000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100" w:hanging="360"/>
      </w:pPr>
      <w:rPr>
        <w:rFonts w:ascii="Wingdings" w:hAnsi="Wingdings" w:hint="default"/>
      </w:rPr>
    </w:lvl>
  </w:abstractNum>
  <w:abstractNum w:abstractNumId="11" w15:restartNumberingAfterBreak="0">
    <w:nsid w:val="3DB45D9E"/>
    <w:multiLevelType w:val="hybridMultilevel"/>
    <w:tmpl w:val="17BE32B8"/>
    <w:lvl w:ilvl="0" w:tplc="628AB9BE">
      <w:numFmt w:val="bullet"/>
      <w:lvlText w:val="-"/>
      <w:lvlJc w:val="left"/>
      <w:pPr>
        <w:ind w:left="1065" w:hanging="705"/>
      </w:pPr>
      <w:rPr>
        <w:rFonts w:ascii="Verdana" w:eastAsia="Calibri" w:hAnsi="Verdana" w:cs="Calibri" w:hint="default"/>
      </w:rPr>
    </w:lvl>
    <w:lvl w:ilvl="1" w:tplc="34343190">
      <w:numFmt w:val="bullet"/>
      <w:lvlText w:val=""/>
      <w:lvlJc w:val="left"/>
      <w:pPr>
        <w:ind w:left="1785" w:hanging="705"/>
      </w:pPr>
      <w:rPr>
        <w:rFonts w:ascii="Symbol" w:eastAsia="Calibri" w:hAnsi="Symbol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81BAD"/>
    <w:multiLevelType w:val="hybridMultilevel"/>
    <w:tmpl w:val="066A60E8"/>
    <w:lvl w:ilvl="0" w:tplc="FB36E036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054D"/>
    <w:multiLevelType w:val="hybridMultilevel"/>
    <w:tmpl w:val="1C5ECA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9634A"/>
    <w:multiLevelType w:val="hybridMultilevel"/>
    <w:tmpl w:val="EE2CCD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40552"/>
    <w:multiLevelType w:val="hybridMultilevel"/>
    <w:tmpl w:val="8D0A2B08"/>
    <w:lvl w:ilvl="0" w:tplc="5106C132">
      <w:start w:val="1"/>
      <w:numFmt w:val="bullet"/>
      <w:lvlText w:val="•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AC84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84370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CCDBCE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B2AE7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4093CA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CF41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E8F8F2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5D082C"/>
    <w:multiLevelType w:val="hybridMultilevel"/>
    <w:tmpl w:val="C2083692"/>
    <w:lvl w:ilvl="0" w:tplc="837C93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0604D"/>
    <w:multiLevelType w:val="hybridMultilevel"/>
    <w:tmpl w:val="461635A2"/>
    <w:lvl w:ilvl="0" w:tplc="5106C132">
      <w:start w:val="1"/>
      <w:numFmt w:val="bullet"/>
      <w:lvlText w:val="•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4EE36C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AC84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84370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CCDBCE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B2AE7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4093CA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CF41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E8F8F2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B56FE2"/>
    <w:multiLevelType w:val="hybridMultilevel"/>
    <w:tmpl w:val="007E4624"/>
    <w:lvl w:ilvl="0" w:tplc="FD5C3516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2948"/>
    <w:multiLevelType w:val="hybridMultilevel"/>
    <w:tmpl w:val="CC9655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2"/>
  </w:num>
  <w:num w:numId="10">
    <w:abstractNumId w:val="16"/>
  </w:num>
  <w:num w:numId="11">
    <w:abstractNumId w:val="18"/>
  </w:num>
  <w:num w:numId="12">
    <w:abstractNumId w:val="9"/>
  </w:num>
  <w:num w:numId="13">
    <w:abstractNumId w:val="14"/>
  </w:num>
  <w:num w:numId="14">
    <w:abstractNumId w:val="19"/>
  </w:num>
  <w:num w:numId="15">
    <w:abstractNumId w:val="11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30"/>
    <w:rsid w:val="00012ED7"/>
    <w:rsid w:val="00015D61"/>
    <w:rsid w:val="000B7664"/>
    <w:rsid w:val="000F3552"/>
    <w:rsid w:val="00125EB7"/>
    <w:rsid w:val="001361E9"/>
    <w:rsid w:val="001A4C68"/>
    <w:rsid w:val="00200DFA"/>
    <w:rsid w:val="00223E59"/>
    <w:rsid w:val="00246C60"/>
    <w:rsid w:val="00325238"/>
    <w:rsid w:val="00344A5F"/>
    <w:rsid w:val="00383F5C"/>
    <w:rsid w:val="003A441F"/>
    <w:rsid w:val="003B22E1"/>
    <w:rsid w:val="003D16BE"/>
    <w:rsid w:val="003F7D0F"/>
    <w:rsid w:val="00495E61"/>
    <w:rsid w:val="004A7572"/>
    <w:rsid w:val="00555C57"/>
    <w:rsid w:val="006601E4"/>
    <w:rsid w:val="00665E0F"/>
    <w:rsid w:val="006665FB"/>
    <w:rsid w:val="006A350D"/>
    <w:rsid w:val="006A6CFF"/>
    <w:rsid w:val="00813E30"/>
    <w:rsid w:val="00892639"/>
    <w:rsid w:val="008A3619"/>
    <w:rsid w:val="008A4B37"/>
    <w:rsid w:val="00901F38"/>
    <w:rsid w:val="0091712F"/>
    <w:rsid w:val="00942950"/>
    <w:rsid w:val="009748C2"/>
    <w:rsid w:val="009B37E9"/>
    <w:rsid w:val="009C2368"/>
    <w:rsid w:val="00A32BC0"/>
    <w:rsid w:val="00A57746"/>
    <w:rsid w:val="00BB1A92"/>
    <w:rsid w:val="00BD2029"/>
    <w:rsid w:val="00C65813"/>
    <w:rsid w:val="00C8139F"/>
    <w:rsid w:val="00CA620C"/>
    <w:rsid w:val="00CB67BB"/>
    <w:rsid w:val="00CC4817"/>
    <w:rsid w:val="00D24790"/>
    <w:rsid w:val="00D2540B"/>
    <w:rsid w:val="00DB000B"/>
    <w:rsid w:val="00E004E5"/>
    <w:rsid w:val="00E11E05"/>
    <w:rsid w:val="00E14E69"/>
    <w:rsid w:val="00E54038"/>
    <w:rsid w:val="00EB6C81"/>
    <w:rsid w:val="00EC6750"/>
    <w:rsid w:val="00F0147E"/>
    <w:rsid w:val="00FB1B92"/>
    <w:rsid w:val="00F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F295"/>
  <w15:docId w15:val="{3EE6AD23-7225-4803-9159-D1B2E4E0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00B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Verdana" w:eastAsia="Verdana" w:hAnsi="Verdana" w:cs="Verdana"/>
      <w:b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0B76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D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pamrhein</dc:creator>
  <cp:keywords/>
  <cp:lastModifiedBy>Evelyne FISCHER</cp:lastModifiedBy>
  <cp:revision>3</cp:revision>
  <cp:lastPrinted>2019-03-22T09:58:00Z</cp:lastPrinted>
  <dcterms:created xsi:type="dcterms:W3CDTF">2019-03-25T08:21:00Z</dcterms:created>
  <dcterms:modified xsi:type="dcterms:W3CDTF">2019-03-25T10:40:00Z</dcterms:modified>
</cp:coreProperties>
</file>