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7D6" w:rsidRPr="00A447D6" w:rsidRDefault="00A447D6" w:rsidP="00A447D6">
      <w:pPr>
        <w:spacing w:beforeAutospacing="1" w:after="100" w:afterAutospacing="1" w:line="240" w:lineRule="auto"/>
        <w:rPr>
          <w:rFonts w:ascii="Times New Roman" w:eastAsia="Times New Roman" w:hAnsi="Times New Roman" w:cs="Times New Roman"/>
          <w:sz w:val="24"/>
          <w:szCs w:val="24"/>
          <w:lang w:eastAsia="fr-FR"/>
        </w:rPr>
      </w:pPr>
      <w:r w:rsidRPr="00A447D6">
        <w:rPr>
          <w:rFonts w:ascii="Times New Roman" w:eastAsia="Times New Roman" w:hAnsi="Times New Roman" w:cs="Times New Roman"/>
          <w:b/>
          <w:bCs/>
          <w:color w:val="5F497A"/>
          <w:sz w:val="24"/>
          <w:szCs w:val="24"/>
          <w:lang w:eastAsia="fr-FR"/>
        </w:rPr>
        <w:t>Pour prendre le pouls du projet urbain de Libourne rien de mieux qu’une escale, nous vous invitons à le découvrir notamment le 23 juin</w:t>
      </w:r>
    </w:p>
    <w:p w:rsidR="00A447D6" w:rsidRPr="00A447D6" w:rsidRDefault="00A447D6" w:rsidP="00A447D6">
      <w:pPr>
        <w:spacing w:before="100" w:beforeAutospacing="1" w:after="100" w:afterAutospacing="1" w:line="240" w:lineRule="auto"/>
        <w:ind w:right="2988"/>
        <w:jc w:val="both"/>
        <w:rPr>
          <w:rFonts w:ascii="Times New Roman" w:eastAsia="Times New Roman" w:hAnsi="Times New Roman" w:cs="Times New Roman"/>
          <w:sz w:val="24"/>
          <w:szCs w:val="24"/>
          <w:lang w:eastAsia="fr-FR"/>
        </w:rPr>
      </w:pPr>
      <w:r w:rsidRPr="00A447D6">
        <w:rPr>
          <w:rFonts w:ascii="Century Gothic" w:eastAsia="Times New Roman" w:hAnsi="Century Gothic" w:cs="Times New Roman"/>
          <w:sz w:val="18"/>
          <w:szCs w:val="18"/>
          <w:lang w:eastAsia="fr-FR"/>
        </w:rPr>
        <w:t> </w:t>
      </w:r>
    </w:p>
    <w:p w:rsidR="00A447D6" w:rsidRPr="00A447D6" w:rsidRDefault="00A447D6" w:rsidP="00A447D6">
      <w:pPr>
        <w:spacing w:before="100" w:beforeAutospacing="1" w:after="100" w:afterAutospacing="1" w:line="240" w:lineRule="auto"/>
        <w:ind w:right="141"/>
        <w:jc w:val="both"/>
        <w:rPr>
          <w:rFonts w:ascii="Times New Roman" w:eastAsia="Times New Roman" w:hAnsi="Times New Roman" w:cs="Times New Roman"/>
          <w:sz w:val="24"/>
          <w:szCs w:val="24"/>
          <w:lang w:eastAsia="fr-FR"/>
        </w:rPr>
      </w:pPr>
      <w:r w:rsidRPr="00A447D6">
        <w:rPr>
          <w:rFonts w:ascii="Century Gothic" w:eastAsia="Times New Roman" w:hAnsi="Century Gothic" w:cs="Times New Roman"/>
          <w:sz w:val="18"/>
          <w:szCs w:val="18"/>
          <w:lang w:eastAsia="fr-FR"/>
        </w:rPr>
        <w:t xml:space="preserve">Cette année </w:t>
      </w:r>
      <w:r w:rsidRPr="00A447D6">
        <w:rPr>
          <w:rFonts w:ascii="Century Gothic" w:eastAsia="Times New Roman" w:hAnsi="Century Gothic" w:cs="Times New Roman"/>
          <w:b/>
          <w:bCs/>
          <w:sz w:val="18"/>
          <w:szCs w:val="18"/>
          <w:lang w:eastAsia="fr-FR"/>
        </w:rPr>
        <w:t>l’Atelier péri-métropolitain</w:t>
      </w:r>
      <w:r w:rsidRPr="00A447D6">
        <w:rPr>
          <w:rFonts w:ascii="Century Gothic" w:eastAsia="Times New Roman" w:hAnsi="Century Gothic" w:cs="Times New Roman"/>
          <w:sz w:val="18"/>
          <w:szCs w:val="18"/>
          <w:lang w:eastAsia="fr-FR"/>
        </w:rPr>
        <w:t xml:space="preserve"> vous propose une escale le </w:t>
      </w:r>
      <w:bookmarkStart w:id="0" w:name="_GoBack"/>
      <w:bookmarkEnd w:id="0"/>
      <w:r w:rsidRPr="00A447D6">
        <w:rPr>
          <w:rFonts w:ascii="Century Gothic" w:eastAsia="Times New Roman" w:hAnsi="Century Gothic" w:cs="Times New Roman"/>
          <w:sz w:val="18"/>
          <w:szCs w:val="18"/>
          <w:lang w:eastAsia="fr-FR"/>
        </w:rPr>
        <w:t>samedi 23 juin,</w:t>
      </w:r>
      <w:r>
        <w:rPr>
          <w:rFonts w:ascii="Times New Roman" w:eastAsia="Times New Roman" w:hAnsi="Times New Roman" w:cs="Times New Roman"/>
          <w:sz w:val="24"/>
          <w:szCs w:val="24"/>
          <w:lang w:eastAsia="fr-FR"/>
        </w:rPr>
        <w:t xml:space="preserve"> </w:t>
      </w:r>
      <w:r w:rsidRPr="00A447D6">
        <w:rPr>
          <w:rFonts w:ascii="Century Gothic" w:eastAsia="Times New Roman" w:hAnsi="Century Gothic" w:cs="Times New Roman"/>
          <w:sz w:val="18"/>
          <w:szCs w:val="18"/>
          <w:lang w:eastAsia="fr-FR"/>
        </w:rPr>
        <w:t xml:space="preserve">sur les quais, à l’occasion de la </w:t>
      </w:r>
      <w:r w:rsidRPr="00A447D6">
        <w:rPr>
          <w:rFonts w:ascii="Century Gothic" w:eastAsia="Times New Roman" w:hAnsi="Century Gothic" w:cs="Times New Roman"/>
          <w:b/>
          <w:bCs/>
          <w:sz w:val="18"/>
          <w:szCs w:val="18"/>
          <w:lang w:eastAsia="fr-FR"/>
        </w:rPr>
        <w:t>Fête de la confluence</w:t>
      </w:r>
      <w:r w:rsidRPr="00A447D6">
        <w:rPr>
          <w:rFonts w:ascii="Century Gothic" w:eastAsia="Times New Roman" w:hAnsi="Century Gothic" w:cs="Times New Roman"/>
          <w:sz w:val="18"/>
          <w:szCs w:val="18"/>
          <w:lang w:eastAsia="fr-FR"/>
        </w:rPr>
        <w:t xml:space="preserve"> avec une présentation de </w:t>
      </w:r>
      <w:r w:rsidRPr="00A447D6">
        <w:rPr>
          <w:rFonts w:ascii="Century Gothic" w:eastAsia="Times New Roman" w:hAnsi="Century Gothic" w:cs="Times New Roman"/>
          <w:b/>
          <w:bCs/>
          <w:sz w:val="18"/>
          <w:szCs w:val="18"/>
          <w:lang w:eastAsia="fr-FR"/>
        </w:rPr>
        <w:t>l’actualité du projet urbain.</w:t>
      </w:r>
    </w:p>
    <w:p w:rsidR="00A447D6" w:rsidRPr="00A447D6" w:rsidRDefault="00A447D6" w:rsidP="00A447D6">
      <w:pPr>
        <w:spacing w:before="100" w:beforeAutospacing="1" w:after="100" w:afterAutospacing="1" w:line="240" w:lineRule="auto"/>
        <w:ind w:right="141"/>
        <w:jc w:val="both"/>
        <w:rPr>
          <w:rFonts w:ascii="Times New Roman" w:eastAsia="Times New Roman" w:hAnsi="Times New Roman" w:cs="Times New Roman"/>
          <w:sz w:val="24"/>
          <w:szCs w:val="24"/>
          <w:lang w:eastAsia="fr-FR"/>
        </w:rPr>
      </w:pPr>
      <w:r w:rsidRPr="00A447D6">
        <w:rPr>
          <w:rFonts w:ascii="Century Gothic" w:eastAsia="Times New Roman" w:hAnsi="Century Gothic" w:cs="Times New Roman"/>
          <w:sz w:val="18"/>
          <w:szCs w:val="18"/>
          <w:lang w:eastAsia="fr-FR"/>
        </w:rPr>
        <w:t>Depuis 2016, l’Atelier péri-métropolitain réunit sur une journée à Libourne universitaires, acteurs économiques et sociaux, société civile et élus, afin de réfléchir sur les questions territoriales ou de positionnement stratégique qui animent notamment le projet urbain de Libourne. Sous l’égide d’abord d’</w:t>
      </w:r>
      <w:r w:rsidRPr="00A447D6">
        <w:rPr>
          <w:rFonts w:ascii="Century Gothic" w:eastAsia="Times New Roman" w:hAnsi="Century Gothic" w:cs="Times New Roman"/>
          <w:b/>
          <w:bCs/>
          <w:sz w:val="18"/>
          <w:szCs w:val="18"/>
          <w:lang w:eastAsia="fr-FR"/>
        </w:rPr>
        <w:t>Alain Bourdin</w:t>
      </w:r>
      <w:r w:rsidRPr="00A447D6">
        <w:rPr>
          <w:rFonts w:ascii="Century Gothic" w:eastAsia="Times New Roman" w:hAnsi="Century Gothic" w:cs="Times New Roman"/>
          <w:sz w:val="18"/>
          <w:szCs w:val="18"/>
          <w:lang w:eastAsia="fr-FR"/>
        </w:rPr>
        <w:t xml:space="preserve">, sociologue-urbaniste (présidant la Plateforme d’Observation de Projets et stratégie urbaine II en 2017 mis en place au plan national par le Plan Urbanisme Construction Aménagement) puis de </w:t>
      </w:r>
      <w:r w:rsidRPr="00A447D6">
        <w:rPr>
          <w:rFonts w:ascii="Century Gothic" w:eastAsia="Times New Roman" w:hAnsi="Century Gothic" w:cs="Times New Roman"/>
          <w:b/>
          <w:bCs/>
          <w:sz w:val="18"/>
          <w:szCs w:val="18"/>
          <w:lang w:eastAsia="fr-FR"/>
        </w:rPr>
        <w:t xml:space="preserve">Xavier </w:t>
      </w:r>
      <w:proofErr w:type="spellStart"/>
      <w:r w:rsidRPr="00A447D6">
        <w:rPr>
          <w:rFonts w:ascii="Century Gothic" w:eastAsia="Times New Roman" w:hAnsi="Century Gothic" w:cs="Times New Roman"/>
          <w:b/>
          <w:bCs/>
          <w:sz w:val="18"/>
          <w:szCs w:val="18"/>
          <w:lang w:eastAsia="fr-FR"/>
        </w:rPr>
        <w:t>Desjardin</w:t>
      </w:r>
      <w:proofErr w:type="spellEnd"/>
      <w:r w:rsidRPr="00A447D6">
        <w:rPr>
          <w:rFonts w:ascii="Century Gothic" w:eastAsia="Times New Roman" w:hAnsi="Century Gothic" w:cs="Times New Roman"/>
          <w:sz w:val="18"/>
          <w:szCs w:val="18"/>
          <w:lang w:eastAsia="fr-FR"/>
        </w:rPr>
        <w:t>, géographe éditant en 2016 l’Aménagement du territoire aux éditions Armand Colin, L’Atelier péri-métropolitain a tenté d’aborder les confluences métropole/pays, ville/nature ou encore les spécificités des mobilités d’un territoire péri-métropolitain.</w:t>
      </w:r>
    </w:p>
    <w:p w:rsidR="00A447D6" w:rsidRPr="00A447D6" w:rsidRDefault="00A447D6" w:rsidP="00A447D6">
      <w:pPr>
        <w:spacing w:before="100" w:beforeAutospacing="1" w:after="100" w:afterAutospacing="1" w:line="240" w:lineRule="auto"/>
        <w:ind w:right="141"/>
        <w:jc w:val="both"/>
        <w:rPr>
          <w:rFonts w:ascii="Times New Roman" w:eastAsia="Times New Roman" w:hAnsi="Times New Roman" w:cs="Times New Roman"/>
          <w:sz w:val="24"/>
          <w:szCs w:val="24"/>
          <w:lang w:eastAsia="fr-FR"/>
        </w:rPr>
      </w:pPr>
      <w:r w:rsidRPr="00A447D6">
        <w:rPr>
          <w:rFonts w:ascii="Century Gothic" w:eastAsia="Times New Roman" w:hAnsi="Century Gothic" w:cs="Times New Roman"/>
          <w:sz w:val="18"/>
          <w:szCs w:val="18"/>
          <w:lang w:eastAsia="fr-FR"/>
        </w:rPr>
        <w:t> </w:t>
      </w:r>
      <w:r w:rsidRPr="00A447D6">
        <w:rPr>
          <w:rFonts w:ascii="Century Gothic" w:eastAsia="Times New Roman" w:hAnsi="Century Gothic" w:cs="Times New Roman"/>
          <w:b/>
          <w:bCs/>
          <w:sz w:val="18"/>
          <w:szCs w:val="18"/>
          <w:lang w:eastAsia="fr-FR"/>
        </w:rPr>
        <w:t>Cette année l’Atelier vous propose</w:t>
      </w:r>
      <w:r w:rsidRPr="00A447D6">
        <w:rPr>
          <w:rFonts w:ascii="Century Gothic" w:eastAsia="Times New Roman" w:hAnsi="Century Gothic" w:cs="Times New Roman"/>
          <w:sz w:val="18"/>
          <w:szCs w:val="18"/>
          <w:lang w:eastAsia="fr-FR"/>
        </w:rPr>
        <w:t xml:space="preserve"> </w:t>
      </w:r>
      <w:r w:rsidRPr="00A447D6">
        <w:rPr>
          <w:rFonts w:ascii="Century Gothic" w:eastAsia="Times New Roman" w:hAnsi="Century Gothic" w:cs="Times New Roman"/>
          <w:b/>
          <w:bCs/>
          <w:sz w:val="18"/>
          <w:szCs w:val="18"/>
          <w:lang w:eastAsia="fr-FR"/>
        </w:rPr>
        <w:t>d’échanger avec les concepteurs</w:t>
      </w:r>
      <w:r w:rsidRPr="00A447D6">
        <w:rPr>
          <w:rFonts w:ascii="Century Gothic" w:eastAsia="Times New Roman" w:hAnsi="Century Gothic" w:cs="Times New Roman"/>
          <w:sz w:val="18"/>
          <w:szCs w:val="18"/>
          <w:lang w:eastAsia="fr-FR"/>
        </w:rPr>
        <w:t xml:space="preserve"> qui œuvrent au projet urbain de Libourne en accueillant architectes, urbanistes et paysagistes de deux grands projets en cours dans le centre-ville : les quais et berges et le Cœur de bastide. A l’heure où l’Etat met l’accent avec son programme « Action cœur de ville » sur la revitalisation des centres, Libourne, la ville de Gironde retenue, désire poursuivre la dynamique engagée.</w:t>
      </w:r>
    </w:p>
    <w:p w:rsidR="00A447D6" w:rsidRPr="00A447D6" w:rsidRDefault="00A447D6" w:rsidP="00A447D6">
      <w:pPr>
        <w:spacing w:before="100" w:beforeAutospacing="1" w:after="100" w:afterAutospacing="1" w:line="240" w:lineRule="auto"/>
        <w:ind w:right="141"/>
        <w:jc w:val="both"/>
        <w:rPr>
          <w:rFonts w:ascii="Times New Roman" w:eastAsia="Times New Roman" w:hAnsi="Times New Roman" w:cs="Times New Roman"/>
          <w:sz w:val="24"/>
          <w:szCs w:val="24"/>
          <w:lang w:eastAsia="fr-FR"/>
        </w:rPr>
      </w:pPr>
      <w:r w:rsidRPr="00A447D6">
        <w:rPr>
          <w:rFonts w:ascii="Century Gothic" w:eastAsia="Times New Roman" w:hAnsi="Century Gothic" w:cs="Times New Roman"/>
          <w:sz w:val="18"/>
          <w:szCs w:val="18"/>
          <w:lang w:eastAsia="fr-FR"/>
        </w:rPr>
        <w:t xml:space="preserve"> Pour animer la discussion, </w:t>
      </w:r>
      <w:r w:rsidRPr="00A447D6">
        <w:rPr>
          <w:rFonts w:ascii="Century Gothic" w:eastAsia="Times New Roman" w:hAnsi="Century Gothic" w:cs="Times New Roman"/>
          <w:b/>
          <w:bCs/>
          <w:sz w:val="18"/>
          <w:szCs w:val="18"/>
          <w:lang w:eastAsia="fr-FR"/>
        </w:rPr>
        <w:t xml:space="preserve">Sylvie </w:t>
      </w:r>
      <w:proofErr w:type="spellStart"/>
      <w:r w:rsidRPr="00A447D6">
        <w:rPr>
          <w:rFonts w:ascii="Century Gothic" w:eastAsia="Times New Roman" w:hAnsi="Century Gothic" w:cs="Times New Roman"/>
          <w:b/>
          <w:bCs/>
          <w:sz w:val="18"/>
          <w:szCs w:val="18"/>
          <w:lang w:eastAsia="fr-FR"/>
        </w:rPr>
        <w:t>Groueff</w:t>
      </w:r>
      <w:proofErr w:type="spellEnd"/>
      <w:r w:rsidRPr="00A447D6">
        <w:rPr>
          <w:rFonts w:ascii="Century Gothic" w:eastAsia="Times New Roman" w:hAnsi="Century Gothic" w:cs="Times New Roman"/>
          <w:sz w:val="18"/>
          <w:szCs w:val="18"/>
          <w:lang w:eastAsia="fr-FR"/>
        </w:rPr>
        <w:t>, journaliste de la presse professionnelle, interrogera les maîtres d’œuvre et donnera la parole au public sur les questions qu’il se pose.</w:t>
      </w:r>
    </w:p>
    <w:p w:rsidR="00A447D6" w:rsidRPr="00A447D6" w:rsidRDefault="00A447D6" w:rsidP="00A447D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47D6">
        <w:rPr>
          <w:rFonts w:ascii="Times New Roman" w:eastAsia="Times New Roman" w:hAnsi="Times New Roman" w:cs="Times New Roman"/>
          <w:sz w:val="18"/>
          <w:szCs w:val="18"/>
          <w:lang w:eastAsia="fr-FR"/>
        </w:rPr>
        <w:t> </w:t>
      </w:r>
      <w:r w:rsidRPr="00A447D6">
        <w:rPr>
          <w:rFonts w:ascii="Century Gothic" w:eastAsia="Times New Roman" w:hAnsi="Century Gothic" w:cs="Times New Roman"/>
          <w:b/>
          <w:bCs/>
          <w:sz w:val="20"/>
          <w:szCs w:val="20"/>
          <w:lang w:eastAsia="fr-FR"/>
        </w:rPr>
        <w:t>Venez nous rejoindre sur les quais et dialoguer avec les concepteurs des projets livrés</w:t>
      </w:r>
    </w:p>
    <w:p w:rsidR="00A447D6" w:rsidRPr="00A447D6" w:rsidRDefault="00A447D6" w:rsidP="00A447D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47D6">
        <w:rPr>
          <w:rFonts w:ascii="Century Gothic" w:eastAsia="Times New Roman" w:hAnsi="Century Gothic" w:cs="Times New Roman"/>
          <w:b/>
          <w:bCs/>
          <w:sz w:val="18"/>
          <w:szCs w:val="18"/>
          <w:lang w:eastAsia="fr-FR"/>
        </w:rPr>
        <w:t> </w:t>
      </w:r>
    </w:p>
    <w:p w:rsidR="00A447D6" w:rsidRPr="00A447D6" w:rsidRDefault="00A447D6" w:rsidP="00A447D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47D6">
        <w:rPr>
          <w:rFonts w:ascii="Century Gothic" w:eastAsia="Times New Roman" w:hAnsi="Century Gothic" w:cs="Times New Roman"/>
          <w:b/>
          <w:bCs/>
          <w:sz w:val="18"/>
          <w:szCs w:val="18"/>
          <w:lang w:eastAsia="fr-FR"/>
        </w:rPr>
        <w:t xml:space="preserve">*10h </w:t>
      </w:r>
      <w:r w:rsidRPr="00A447D6">
        <w:rPr>
          <w:rFonts w:ascii="Century Gothic" w:eastAsia="Times New Roman" w:hAnsi="Century Gothic" w:cs="Times New Roman"/>
          <w:sz w:val="18"/>
          <w:szCs w:val="18"/>
          <w:lang w:eastAsia="fr-FR"/>
        </w:rPr>
        <w:t xml:space="preserve">– </w:t>
      </w:r>
      <w:r w:rsidRPr="00A447D6">
        <w:rPr>
          <w:rFonts w:ascii="Century Gothic" w:eastAsia="Times New Roman" w:hAnsi="Century Gothic" w:cs="Times New Roman"/>
          <w:b/>
          <w:bCs/>
          <w:color w:val="FF0000"/>
          <w:sz w:val="18"/>
          <w:szCs w:val="18"/>
          <w:lang w:eastAsia="fr-FR"/>
        </w:rPr>
        <w:t>Rendez-vous sur les gradins de l’esplanade de la République</w:t>
      </w:r>
      <w:r w:rsidRPr="00A447D6">
        <w:rPr>
          <w:rFonts w:ascii="Century Gothic" w:eastAsia="Times New Roman" w:hAnsi="Century Gothic" w:cs="Times New Roman"/>
          <w:sz w:val="18"/>
          <w:szCs w:val="18"/>
          <w:lang w:eastAsia="fr-FR"/>
        </w:rPr>
        <w:t xml:space="preserve"> pour un café d’accueil</w:t>
      </w:r>
    </w:p>
    <w:p w:rsidR="00A447D6" w:rsidRPr="00A447D6" w:rsidRDefault="00A447D6" w:rsidP="00A447D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47D6">
        <w:rPr>
          <w:rFonts w:ascii="Century Gothic" w:eastAsia="Times New Roman" w:hAnsi="Century Gothic" w:cs="Times New Roman"/>
          <w:b/>
          <w:bCs/>
          <w:sz w:val="18"/>
          <w:szCs w:val="18"/>
          <w:lang w:eastAsia="fr-FR"/>
        </w:rPr>
        <w:t xml:space="preserve">*10h30 -10h45 </w:t>
      </w:r>
      <w:r w:rsidRPr="00A447D6">
        <w:rPr>
          <w:rFonts w:ascii="Century Gothic" w:eastAsia="Times New Roman" w:hAnsi="Century Gothic" w:cs="Times New Roman"/>
          <w:sz w:val="18"/>
          <w:szCs w:val="18"/>
          <w:lang w:eastAsia="fr-FR"/>
        </w:rPr>
        <w:t xml:space="preserve">– Transformation urbaine &gt; </w:t>
      </w:r>
      <w:r w:rsidRPr="00A447D6">
        <w:rPr>
          <w:rFonts w:ascii="Century Gothic" w:eastAsia="Times New Roman" w:hAnsi="Century Gothic" w:cs="Times New Roman"/>
          <w:b/>
          <w:bCs/>
          <w:color w:val="403152"/>
          <w:sz w:val="18"/>
          <w:szCs w:val="18"/>
          <w:lang w:eastAsia="fr-FR"/>
        </w:rPr>
        <w:t>Où en est-on du projet urbain « Libourne2025- La Confluente »</w:t>
      </w:r>
      <w:r w:rsidRPr="00A447D6">
        <w:rPr>
          <w:rFonts w:ascii="Century Gothic" w:eastAsia="Times New Roman" w:hAnsi="Century Gothic" w:cs="Times New Roman"/>
          <w:b/>
          <w:bCs/>
          <w:color w:val="365F91"/>
          <w:sz w:val="18"/>
          <w:szCs w:val="18"/>
          <w:lang w:eastAsia="fr-FR"/>
        </w:rPr>
        <w:t xml:space="preserve"> </w:t>
      </w:r>
      <w:r w:rsidRPr="00A447D6">
        <w:rPr>
          <w:rFonts w:ascii="Century Gothic" w:eastAsia="Times New Roman" w:hAnsi="Century Gothic" w:cs="Times New Roman"/>
          <w:sz w:val="18"/>
          <w:szCs w:val="18"/>
          <w:lang w:eastAsia="fr-FR"/>
        </w:rPr>
        <w:t xml:space="preserve">et de </w:t>
      </w:r>
      <w:proofErr w:type="gramStart"/>
      <w:r w:rsidRPr="00A447D6">
        <w:rPr>
          <w:rFonts w:ascii="Century Gothic" w:eastAsia="Times New Roman" w:hAnsi="Century Gothic" w:cs="Times New Roman"/>
          <w:sz w:val="18"/>
          <w:szCs w:val="18"/>
          <w:lang w:eastAsia="fr-FR"/>
        </w:rPr>
        <w:t>s</w:t>
      </w:r>
      <w:r>
        <w:rPr>
          <w:rFonts w:ascii="Century Gothic" w:eastAsia="Times New Roman" w:hAnsi="Century Gothic" w:cs="Times New Roman"/>
          <w:sz w:val="18"/>
          <w:szCs w:val="18"/>
          <w:lang w:eastAsia="fr-FR"/>
        </w:rPr>
        <w:t>es  5</w:t>
      </w:r>
      <w:proofErr w:type="gramEnd"/>
      <w:r>
        <w:rPr>
          <w:rFonts w:ascii="Century Gothic" w:eastAsia="Times New Roman" w:hAnsi="Century Gothic" w:cs="Times New Roman"/>
          <w:sz w:val="18"/>
          <w:szCs w:val="18"/>
          <w:lang w:eastAsia="fr-FR"/>
        </w:rPr>
        <w:t xml:space="preserve"> sites majeurs de projet </w:t>
      </w:r>
      <w:r w:rsidRPr="00A447D6">
        <w:rPr>
          <w:rFonts w:ascii="Century Gothic" w:eastAsia="Times New Roman" w:hAnsi="Century Gothic" w:cs="Times New Roman"/>
          <w:sz w:val="18"/>
          <w:szCs w:val="18"/>
          <w:lang w:eastAsia="fr-FR"/>
        </w:rPr>
        <w:t>avec le Maire de Libourne et La direction du projet urbain de la Ville de Libourne </w:t>
      </w:r>
    </w:p>
    <w:p w:rsidR="00A447D6" w:rsidRPr="00A447D6" w:rsidRDefault="00A447D6" w:rsidP="00A447D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47D6">
        <w:rPr>
          <w:rFonts w:ascii="Century Gothic" w:eastAsia="Times New Roman" w:hAnsi="Century Gothic" w:cs="Times New Roman"/>
          <w:b/>
          <w:bCs/>
          <w:sz w:val="18"/>
          <w:szCs w:val="18"/>
          <w:lang w:eastAsia="fr-FR"/>
        </w:rPr>
        <w:t>*10h45 – 11h00</w:t>
      </w:r>
      <w:r w:rsidRPr="00A447D6">
        <w:rPr>
          <w:rFonts w:ascii="Century Gothic" w:eastAsia="Times New Roman" w:hAnsi="Century Gothic" w:cs="Times New Roman"/>
          <w:sz w:val="18"/>
          <w:szCs w:val="18"/>
          <w:lang w:eastAsia="fr-FR"/>
        </w:rPr>
        <w:t xml:space="preserve"> – </w:t>
      </w:r>
      <w:r w:rsidRPr="00A447D6">
        <w:rPr>
          <w:rFonts w:ascii="Century Gothic" w:eastAsia="Times New Roman" w:hAnsi="Century Gothic" w:cs="Times New Roman"/>
          <w:b/>
          <w:bCs/>
          <w:color w:val="943634"/>
          <w:sz w:val="18"/>
          <w:szCs w:val="18"/>
          <w:lang w:eastAsia="fr-FR"/>
        </w:rPr>
        <w:t xml:space="preserve">Comment percevez-vous le projet </w:t>
      </w:r>
      <w:proofErr w:type="gramStart"/>
      <w:r w:rsidRPr="00A447D6">
        <w:rPr>
          <w:rFonts w:ascii="Century Gothic" w:eastAsia="Times New Roman" w:hAnsi="Century Gothic" w:cs="Times New Roman"/>
          <w:b/>
          <w:bCs/>
          <w:color w:val="943634"/>
          <w:sz w:val="18"/>
          <w:szCs w:val="18"/>
          <w:lang w:eastAsia="fr-FR"/>
        </w:rPr>
        <w:t>urbain?</w:t>
      </w:r>
      <w:proofErr w:type="gramEnd"/>
      <w:r w:rsidRPr="00A447D6">
        <w:rPr>
          <w:rFonts w:ascii="Century Gothic" w:eastAsia="Times New Roman" w:hAnsi="Century Gothic" w:cs="Times New Roman"/>
          <w:sz w:val="18"/>
          <w:szCs w:val="18"/>
          <w:lang w:eastAsia="fr-FR"/>
        </w:rPr>
        <w:t xml:space="preserve"> &gt; Résultats de l’enquête menée par l’Insee avec Alain </w:t>
      </w:r>
      <w:proofErr w:type="spellStart"/>
      <w:r w:rsidRPr="00A447D6">
        <w:rPr>
          <w:rFonts w:ascii="Century Gothic" w:eastAsia="Times New Roman" w:hAnsi="Century Gothic" w:cs="Times New Roman"/>
          <w:sz w:val="18"/>
          <w:szCs w:val="18"/>
          <w:lang w:eastAsia="fr-FR"/>
        </w:rPr>
        <w:t>Malmartel</w:t>
      </w:r>
      <w:proofErr w:type="spellEnd"/>
      <w:r w:rsidRPr="00A447D6">
        <w:rPr>
          <w:rFonts w:ascii="Century Gothic" w:eastAsia="Times New Roman" w:hAnsi="Century Gothic" w:cs="Times New Roman"/>
          <w:sz w:val="18"/>
          <w:szCs w:val="18"/>
          <w:lang w:eastAsia="fr-FR"/>
        </w:rPr>
        <w:t>, directeur du Centre de Formation de l’Insee à Libourne</w:t>
      </w:r>
    </w:p>
    <w:p w:rsidR="00A447D6" w:rsidRPr="00A447D6" w:rsidRDefault="00A447D6" w:rsidP="00A447D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47D6">
        <w:rPr>
          <w:rFonts w:ascii="Century Gothic" w:eastAsia="Times New Roman" w:hAnsi="Century Gothic" w:cs="Times New Roman"/>
          <w:b/>
          <w:bCs/>
          <w:sz w:val="18"/>
          <w:szCs w:val="18"/>
          <w:lang w:eastAsia="fr-FR"/>
        </w:rPr>
        <w:t>*11h – 11h30</w:t>
      </w:r>
      <w:r w:rsidRPr="00A447D6">
        <w:rPr>
          <w:rFonts w:ascii="Century Gothic" w:eastAsia="Times New Roman" w:hAnsi="Century Gothic" w:cs="Times New Roman"/>
          <w:sz w:val="18"/>
          <w:szCs w:val="18"/>
          <w:lang w:eastAsia="fr-FR"/>
        </w:rPr>
        <w:t xml:space="preserve"> – Cœur de bastide &gt; </w:t>
      </w:r>
      <w:r w:rsidRPr="00A447D6">
        <w:rPr>
          <w:rFonts w:ascii="Century Gothic" w:eastAsia="Times New Roman" w:hAnsi="Century Gothic" w:cs="Times New Roman"/>
          <w:b/>
          <w:bCs/>
          <w:color w:val="FF0066"/>
          <w:sz w:val="18"/>
          <w:szCs w:val="18"/>
          <w:lang w:eastAsia="fr-FR"/>
        </w:rPr>
        <w:t>Qu’apporte le regard des habitants pour concevoir un projet ?</w:t>
      </w:r>
      <w:r w:rsidRPr="00A447D6">
        <w:rPr>
          <w:rFonts w:ascii="Century Gothic" w:eastAsia="Times New Roman" w:hAnsi="Century Gothic" w:cs="Times New Roman"/>
          <w:sz w:val="18"/>
          <w:szCs w:val="18"/>
          <w:lang w:eastAsia="fr-FR"/>
        </w:rPr>
        <w:t xml:space="preserve"> avec Flavien </w:t>
      </w:r>
      <w:proofErr w:type="spellStart"/>
      <w:r w:rsidRPr="00A447D6">
        <w:rPr>
          <w:rFonts w:ascii="Century Gothic" w:eastAsia="Times New Roman" w:hAnsi="Century Gothic" w:cs="Times New Roman"/>
          <w:sz w:val="18"/>
          <w:szCs w:val="18"/>
          <w:lang w:eastAsia="fr-FR"/>
        </w:rPr>
        <w:t>Bézy</w:t>
      </w:r>
      <w:proofErr w:type="spellEnd"/>
      <w:r w:rsidRPr="00A447D6">
        <w:rPr>
          <w:rFonts w:ascii="Century Gothic" w:eastAsia="Times New Roman" w:hAnsi="Century Gothic" w:cs="Times New Roman"/>
          <w:sz w:val="18"/>
          <w:szCs w:val="18"/>
          <w:lang w:eastAsia="fr-FR"/>
        </w:rPr>
        <w:t xml:space="preserve"> (O+ urbanistes) et Francis </w:t>
      </w:r>
      <w:proofErr w:type="spellStart"/>
      <w:r w:rsidRPr="00A447D6">
        <w:rPr>
          <w:rFonts w:ascii="Century Gothic" w:eastAsia="Times New Roman" w:hAnsi="Century Gothic" w:cs="Times New Roman"/>
          <w:sz w:val="18"/>
          <w:szCs w:val="18"/>
          <w:lang w:eastAsia="fr-FR"/>
        </w:rPr>
        <w:t>Pougnet</w:t>
      </w:r>
      <w:proofErr w:type="spellEnd"/>
      <w:r w:rsidRPr="00A447D6">
        <w:rPr>
          <w:rFonts w:ascii="Century Gothic" w:eastAsia="Times New Roman" w:hAnsi="Century Gothic" w:cs="Times New Roman"/>
          <w:sz w:val="18"/>
          <w:szCs w:val="18"/>
          <w:lang w:eastAsia="fr-FR"/>
        </w:rPr>
        <w:t xml:space="preserve"> (agence Place-concertation)</w:t>
      </w:r>
    </w:p>
    <w:p w:rsidR="00A447D6" w:rsidRPr="00A447D6" w:rsidRDefault="00A447D6" w:rsidP="00A447D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47D6">
        <w:rPr>
          <w:rFonts w:ascii="Century Gothic" w:eastAsia="Times New Roman" w:hAnsi="Century Gothic" w:cs="Times New Roman"/>
          <w:b/>
          <w:bCs/>
          <w:sz w:val="18"/>
          <w:szCs w:val="18"/>
          <w:lang w:eastAsia="fr-FR"/>
        </w:rPr>
        <w:t>*11h-30 – 12h</w:t>
      </w:r>
      <w:r w:rsidRPr="00A447D6">
        <w:rPr>
          <w:rFonts w:ascii="Century Gothic" w:eastAsia="Times New Roman" w:hAnsi="Century Gothic" w:cs="Times New Roman"/>
          <w:sz w:val="18"/>
          <w:szCs w:val="18"/>
          <w:lang w:eastAsia="fr-FR"/>
        </w:rPr>
        <w:t xml:space="preserve"> – Les Quais &gt; </w:t>
      </w:r>
      <w:r w:rsidRPr="00A447D6">
        <w:rPr>
          <w:rFonts w:ascii="Century Gothic" w:eastAsia="Times New Roman" w:hAnsi="Century Gothic" w:cs="Times New Roman"/>
          <w:b/>
          <w:bCs/>
          <w:color w:val="00B050"/>
          <w:sz w:val="18"/>
          <w:szCs w:val="18"/>
          <w:lang w:eastAsia="fr-FR"/>
        </w:rPr>
        <w:t xml:space="preserve">Comment imaginer de nouveaux usages sur un site encore récemment occupé majoritairement par les voitures ? </w:t>
      </w:r>
      <w:r w:rsidRPr="00A447D6">
        <w:rPr>
          <w:rFonts w:ascii="Century Gothic" w:eastAsia="Times New Roman" w:hAnsi="Century Gothic" w:cs="Times New Roman"/>
          <w:sz w:val="18"/>
          <w:szCs w:val="18"/>
          <w:lang w:eastAsia="fr-FR"/>
        </w:rPr>
        <w:t xml:space="preserve">avec Henri Bava (Agence TER paysagistes-urbanistes), Florian Colin (Coup d’éclat-conception lumière) et David </w:t>
      </w:r>
      <w:proofErr w:type="spellStart"/>
      <w:r w:rsidRPr="00A447D6">
        <w:rPr>
          <w:rFonts w:ascii="Century Gothic" w:eastAsia="Times New Roman" w:hAnsi="Century Gothic" w:cs="Times New Roman"/>
          <w:sz w:val="18"/>
          <w:szCs w:val="18"/>
          <w:lang w:eastAsia="fr-FR"/>
        </w:rPr>
        <w:t>Guinet</w:t>
      </w:r>
      <w:proofErr w:type="spellEnd"/>
      <w:r w:rsidRPr="00A447D6">
        <w:rPr>
          <w:rFonts w:ascii="Century Gothic" w:eastAsia="Times New Roman" w:hAnsi="Century Gothic" w:cs="Times New Roman"/>
          <w:sz w:val="18"/>
          <w:szCs w:val="18"/>
          <w:lang w:eastAsia="fr-FR"/>
        </w:rPr>
        <w:t xml:space="preserve"> (TECTA BET)</w:t>
      </w:r>
    </w:p>
    <w:p w:rsidR="00A447D6" w:rsidRPr="00A447D6" w:rsidRDefault="00A447D6" w:rsidP="00A447D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47D6">
        <w:rPr>
          <w:rFonts w:ascii="Century Gothic" w:eastAsia="Times New Roman" w:hAnsi="Century Gothic" w:cs="Times New Roman"/>
          <w:b/>
          <w:bCs/>
          <w:sz w:val="18"/>
          <w:szCs w:val="18"/>
          <w:lang w:eastAsia="fr-FR"/>
        </w:rPr>
        <w:t>*12h-12h30 –</w:t>
      </w:r>
      <w:r w:rsidRPr="00A447D6">
        <w:rPr>
          <w:rFonts w:ascii="Century Gothic" w:eastAsia="Times New Roman" w:hAnsi="Century Gothic" w:cs="Times New Roman"/>
          <w:sz w:val="18"/>
          <w:szCs w:val="18"/>
          <w:lang w:eastAsia="fr-FR"/>
        </w:rPr>
        <w:t xml:space="preserve"> Le ponton des Deux Tours &gt; </w:t>
      </w:r>
      <w:r w:rsidRPr="00A447D6">
        <w:rPr>
          <w:rFonts w:ascii="Century Gothic" w:eastAsia="Times New Roman" w:hAnsi="Century Gothic" w:cs="Times New Roman"/>
          <w:b/>
          <w:bCs/>
          <w:color w:val="365F91"/>
          <w:sz w:val="18"/>
          <w:szCs w:val="18"/>
          <w:lang w:eastAsia="fr-FR"/>
        </w:rPr>
        <w:t xml:space="preserve">Comment satisfaire de nouveaux publics : les plaisanciers, les visiteurs, les promeneurs ? </w:t>
      </w:r>
      <w:r w:rsidRPr="00A447D6">
        <w:rPr>
          <w:rFonts w:ascii="Century Gothic" w:eastAsia="Times New Roman" w:hAnsi="Century Gothic" w:cs="Times New Roman"/>
          <w:sz w:val="18"/>
          <w:szCs w:val="18"/>
          <w:lang w:eastAsia="fr-FR"/>
        </w:rPr>
        <w:t>avec Loïc Jolivet (</w:t>
      </w:r>
      <w:proofErr w:type="spellStart"/>
      <w:r w:rsidRPr="00A447D6">
        <w:rPr>
          <w:rFonts w:ascii="Century Gothic" w:eastAsia="Times New Roman" w:hAnsi="Century Gothic" w:cs="Times New Roman"/>
          <w:sz w:val="18"/>
          <w:szCs w:val="18"/>
          <w:lang w:eastAsia="fr-FR"/>
        </w:rPr>
        <w:t>Seaport</w:t>
      </w:r>
      <w:proofErr w:type="spellEnd"/>
      <w:r w:rsidRPr="00A447D6">
        <w:rPr>
          <w:rFonts w:ascii="Century Gothic" w:eastAsia="Times New Roman" w:hAnsi="Century Gothic" w:cs="Times New Roman"/>
          <w:sz w:val="18"/>
          <w:szCs w:val="18"/>
          <w:lang w:eastAsia="fr-FR"/>
        </w:rPr>
        <w:t xml:space="preserve"> </w:t>
      </w:r>
      <w:proofErr w:type="spellStart"/>
      <w:r w:rsidRPr="00A447D6">
        <w:rPr>
          <w:rFonts w:ascii="Century Gothic" w:eastAsia="Times New Roman" w:hAnsi="Century Gothic" w:cs="Times New Roman"/>
          <w:sz w:val="18"/>
          <w:szCs w:val="18"/>
          <w:lang w:eastAsia="fr-FR"/>
        </w:rPr>
        <w:t>Ingeniering</w:t>
      </w:r>
      <w:proofErr w:type="spellEnd"/>
      <w:r w:rsidRPr="00A447D6">
        <w:rPr>
          <w:rFonts w:ascii="Century Gothic" w:eastAsia="Times New Roman" w:hAnsi="Century Gothic" w:cs="Times New Roman"/>
          <w:sz w:val="18"/>
          <w:szCs w:val="18"/>
          <w:lang w:eastAsia="fr-FR"/>
        </w:rPr>
        <w:t xml:space="preserve">) et William </w:t>
      </w:r>
      <w:proofErr w:type="spellStart"/>
      <w:proofErr w:type="gramStart"/>
      <w:r w:rsidRPr="00A447D6">
        <w:rPr>
          <w:rFonts w:ascii="Century Gothic" w:eastAsia="Times New Roman" w:hAnsi="Century Gothic" w:cs="Times New Roman"/>
          <w:sz w:val="18"/>
          <w:szCs w:val="18"/>
          <w:lang w:eastAsia="fr-FR"/>
        </w:rPr>
        <w:t>Saves</w:t>
      </w:r>
      <w:proofErr w:type="spellEnd"/>
      <w:r w:rsidRPr="00A447D6">
        <w:rPr>
          <w:rFonts w:ascii="Century Gothic" w:eastAsia="Times New Roman" w:hAnsi="Century Gothic" w:cs="Times New Roman"/>
          <w:sz w:val="18"/>
          <w:szCs w:val="18"/>
          <w:lang w:eastAsia="fr-FR"/>
        </w:rPr>
        <w:t>  (</w:t>
      </w:r>
      <w:proofErr w:type="gramEnd"/>
      <w:r w:rsidRPr="00A447D6">
        <w:rPr>
          <w:rFonts w:ascii="Century Gothic" w:eastAsia="Times New Roman" w:hAnsi="Century Gothic" w:cs="Times New Roman"/>
          <w:sz w:val="18"/>
          <w:szCs w:val="18"/>
          <w:lang w:eastAsia="fr-FR"/>
        </w:rPr>
        <w:t>CA+SA architectes)</w:t>
      </w:r>
    </w:p>
    <w:p w:rsidR="00A447D6" w:rsidRPr="00A447D6" w:rsidRDefault="00A447D6" w:rsidP="00A447D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47D6">
        <w:rPr>
          <w:rFonts w:ascii="Century Gothic" w:eastAsia="Times New Roman" w:hAnsi="Century Gothic" w:cs="Times New Roman"/>
          <w:sz w:val="18"/>
          <w:szCs w:val="18"/>
          <w:lang w:eastAsia="fr-FR"/>
        </w:rPr>
        <w:t> </w:t>
      </w:r>
    </w:p>
    <w:p w:rsidR="00A447D6" w:rsidRDefault="00A447D6" w:rsidP="00A447D6">
      <w:pPr>
        <w:spacing w:before="100" w:beforeAutospacing="1" w:after="100" w:afterAutospacing="1" w:line="240" w:lineRule="auto"/>
        <w:jc w:val="both"/>
        <w:rPr>
          <w:rFonts w:ascii="Century Gothic" w:eastAsia="Times New Roman" w:hAnsi="Century Gothic" w:cs="Times New Roman"/>
          <w:sz w:val="18"/>
          <w:szCs w:val="18"/>
          <w:lang w:eastAsia="fr-FR"/>
        </w:rPr>
      </w:pPr>
      <w:r w:rsidRPr="00A447D6">
        <w:rPr>
          <w:rFonts w:ascii="Century Gothic" w:eastAsia="Times New Roman" w:hAnsi="Century Gothic" w:cs="Times New Roman"/>
          <w:sz w:val="18"/>
          <w:szCs w:val="18"/>
          <w:lang w:eastAsia="fr-FR"/>
        </w:rPr>
        <w:t> </w:t>
      </w:r>
    </w:p>
    <w:p w:rsidR="00A447D6" w:rsidRDefault="00A447D6" w:rsidP="00A447D6">
      <w:pPr>
        <w:spacing w:before="100" w:beforeAutospacing="1" w:after="100" w:afterAutospacing="1" w:line="240" w:lineRule="auto"/>
        <w:jc w:val="both"/>
        <w:rPr>
          <w:rFonts w:ascii="Century Gothic" w:eastAsia="Times New Roman" w:hAnsi="Century Gothic" w:cs="Times New Roman"/>
          <w:sz w:val="18"/>
          <w:szCs w:val="18"/>
          <w:lang w:eastAsia="fr-FR"/>
        </w:rPr>
      </w:pPr>
    </w:p>
    <w:p w:rsidR="00A447D6" w:rsidRPr="00A447D6" w:rsidRDefault="00A447D6" w:rsidP="00A447D6">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A447D6" w:rsidRPr="00A447D6" w:rsidRDefault="00A447D6" w:rsidP="00A447D6">
      <w:pPr>
        <w:spacing w:before="100" w:beforeAutospacing="1" w:after="100" w:afterAutospacing="1" w:line="240" w:lineRule="auto"/>
        <w:rPr>
          <w:rFonts w:ascii="Times New Roman" w:eastAsia="Times New Roman" w:hAnsi="Times New Roman" w:cs="Times New Roman"/>
          <w:sz w:val="24"/>
          <w:szCs w:val="24"/>
          <w:lang w:eastAsia="fr-FR"/>
        </w:rPr>
      </w:pPr>
      <w:r w:rsidRPr="00A447D6">
        <w:rPr>
          <w:rFonts w:ascii="Century Gothic" w:eastAsia="Times New Roman" w:hAnsi="Century Gothic" w:cs="Times New Roman"/>
          <w:b/>
          <w:bCs/>
          <w:color w:val="4A442A"/>
          <w:sz w:val="20"/>
          <w:szCs w:val="20"/>
          <w:lang w:eastAsia="fr-FR"/>
        </w:rPr>
        <w:lastRenderedPageBreak/>
        <w:t>Venez à Libourne…</w:t>
      </w:r>
    </w:p>
    <w:p w:rsidR="00A447D6" w:rsidRPr="00A447D6" w:rsidRDefault="00A447D6" w:rsidP="00A447D6">
      <w:pPr>
        <w:spacing w:before="100" w:beforeAutospacing="1" w:after="100" w:afterAutospacing="1" w:line="240" w:lineRule="auto"/>
        <w:rPr>
          <w:rFonts w:ascii="Times New Roman" w:eastAsia="Times New Roman" w:hAnsi="Times New Roman" w:cs="Times New Roman"/>
          <w:sz w:val="24"/>
          <w:szCs w:val="24"/>
          <w:lang w:eastAsia="fr-FR"/>
        </w:rPr>
      </w:pPr>
      <w:r w:rsidRPr="00A447D6">
        <w:rPr>
          <w:rFonts w:ascii="Century Gothic" w:eastAsia="Times New Roman" w:hAnsi="Century Gothic" w:cs="Times New Roman"/>
          <w:b/>
          <w:bCs/>
          <w:color w:val="4A442A"/>
          <w:sz w:val="20"/>
          <w:szCs w:val="20"/>
          <w:lang w:eastAsia="fr-FR"/>
        </w:rPr>
        <w:t xml:space="preserve">…….A </w:t>
      </w:r>
      <w:r w:rsidRPr="00A447D6">
        <w:rPr>
          <w:rFonts w:ascii="Century Gothic" w:eastAsia="Times New Roman" w:hAnsi="Century Gothic" w:cs="Times New Roman"/>
          <w:b/>
          <w:bCs/>
          <w:color w:val="7030A0"/>
          <w:sz w:val="20"/>
          <w:szCs w:val="20"/>
          <w:lang w:eastAsia="fr-FR"/>
        </w:rPr>
        <w:t>L’Atelier péri-métropolitain</w:t>
      </w:r>
      <w:r w:rsidRPr="00A447D6">
        <w:rPr>
          <w:rFonts w:ascii="Century Gothic" w:eastAsia="Times New Roman" w:hAnsi="Century Gothic" w:cs="Times New Roman"/>
          <w:b/>
          <w:bCs/>
          <w:color w:val="4A442A"/>
          <w:sz w:val="20"/>
          <w:szCs w:val="20"/>
          <w:lang w:eastAsia="fr-FR"/>
        </w:rPr>
        <w:t xml:space="preserve"> le 23 juin   </w:t>
      </w:r>
      <w:hyperlink r:id="rId4" w:history="1">
        <w:r w:rsidRPr="00A447D6">
          <w:rPr>
            <w:rFonts w:ascii="Century Gothic" w:eastAsia="Times New Roman" w:hAnsi="Century Gothic" w:cs="Times New Roman"/>
            <w:b/>
            <w:bCs/>
            <w:color w:val="548DD4"/>
            <w:sz w:val="16"/>
            <w:szCs w:val="16"/>
            <w:u w:val="single"/>
            <w:lang w:eastAsia="fr-FR"/>
          </w:rPr>
          <w:t>www.libourne</w:t>
        </w:r>
      </w:hyperlink>
      <w:hyperlink r:id="rId5" w:history="1">
        <w:r w:rsidRPr="00A447D6">
          <w:rPr>
            <w:rFonts w:ascii="Century Gothic" w:eastAsia="Times New Roman" w:hAnsi="Century Gothic" w:cs="Times New Roman"/>
            <w:b/>
            <w:bCs/>
            <w:color w:val="0000FF"/>
            <w:sz w:val="16"/>
            <w:szCs w:val="16"/>
            <w:u w:val="single"/>
            <w:lang w:eastAsia="fr-FR"/>
          </w:rPr>
          <w:t>2025.fr</w:t>
        </w:r>
      </w:hyperlink>
    </w:p>
    <w:p w:rsidR="00A447D6" w:rsidRPr="00A447D6" w:rsidRDefault="00A447D6" w:rsidP="00A447D6">
      <w:pPr>
        <w:spacing w:before="100" w:beforeAutospacing="1" w:after="100" w:afterAutospacing="1" w:line="240" w:lineRule="auto"/>
        <w:rPr>
          <w:rFonts w:ascii="Times New Roman" w:eastAsia="Times New Roman" w:hAnsi="Times New Roman" w:cs="Times New Roman"/>
          <w:sz w:val="24"/>
          <w:szCs w:val="24"/>
          <w:lang w:eastAsia="fr-FR"/>
        </w:rPr>
      </w:pPr>
      <w:r w:rsidRPr="00A447D6">
        <w:rPr>
          <w:rFonts w:ascii="Century Gothic" w:eastAsia="Times New Roman" w:hAnsi="Century Gothic" w:cs="Times New Roman"/>
          <w:b/>
          <w:bCs/>
          <w:color w:val="4A442A"/>
          <w:sz w:val="20"/>
          <w:szCs w:val="20"/>
          <w:lang w:eastAsia="fr-FR"/>
        </w:rPr>
        <w:t xml:space="preserve">…………Profiter de la </w:t>
      </w:r>
      <w:r w:rsidRPr="00A447D6">
        <w:rPr>
          <w:rFonts w:ascii="Century Gothic" w:eastAsia="Times New Roman" w:hAnsi="Century Gothic" w:cs="Times New Roman"/>
          <w:b/>
          <w:bCs/>
          <w:color w:val="943634"/>
          <w:sz w:val="20"/>
          <w:szCs w:val="20"/>
          <w:lang w:eastAsia="fr-FR"/>
        </w:rPr>
        <w:t>Fête de la confluence</w:t>
      </w:r>
      <w:r w:rsidRPr="00A447D6">
        <w:rPr>
          <w:rFonts w:ascii="Century Gothic" w:eastAsia="Times New Roman" w:hAnsi="Century Gothic" w:cs="Times New Roman"/>
          <w:b/>
          <w:bCs/>
          <w:color w:val="4A442A"/>
          <w:sz w:val="20"/>
          <w:szCs w:val="20"/>
          <w:lang w:eastAsia="fr-FR"/>
        </w:rPr>
        <w:t xml:space="preserve"> du 22 au 24 juin  </w:t>
      </w:r>
    </w:p>
    <w:p w:rsidR="00A447D6" w:rsidRPr="00A447D6" w:rsidRDefault="00A447D6" w:rsidP="00A447D6">
      <w:pPr>
        <w:spacing w:before="100" w:beforeAutospacing="1" w:after="100" w:afterAutospacing="1" w:line="240" w:lineRule="auto"/>
        <w:rPr>
          <w:rFonts w:ascii="Times New Roman" w:eastAsia="Times New Roman" w:hAnsi="Times New Roman" w:cs="Times New Roman"/>
          <w:sz w:val="24"/>
          <w:szCs w:val="24"/>
          <w:lang w:eastAsia="fr-FR"/>
        </w:rPr>
      </w:pPr>
      <w:r w:rsidRPr="00A447D6">
        <w:rPr>
          <w:rFonts w:ascii="Century Gothic" w:eastAsia="Times New Roman" w:hAnsi="Century Gothic" w:cs="Times New Roman"/>
          <w:b/>
          <w:bCs/>
          <w:color w:val="4A442A"/>
          <w:sz w:val="20"/>
          <w:szCs w:val="20"/>
          <w:lang w:eastAsia="fr-FR"/>
        </w:rPr>
        <w:t>………</w:t>
      </w:r>
      <w:proofErr w:type="gramStart"/>
      <w:r w:rsidRPr="00A447D6">
        <w:rPr>
          <w:rFonts w:ascii="Century Gothic" w:eastAsia="Times New Roman" w:hAnsi="Century Gothic" w:cs="Times New Roman"/>
          <w:b/>
          <w:bCs/>
          <w:color w:val="4A442A"/>
          <w:sz w:val="20"/>
          <w:szCs w:val="20"/>
          <w:lang w:eastAsia="fr-FR"/>
        </w:rPr>
        <w:t>…….</w:t>
      </w:r>
      <w:proofErr w:type="gramEnd"/>
      <w:r w:rsidRPr="00A447D6">
        <w:rPr>
          <w:rFonts w:ascii="Century Gothic" w:eastAsia="Times New Roman" w:hAnsi="Century Gothic" w:cs="Times New Roman"/>
          <w:b/>
          <w:bCs/>
          <w:color w:val="4A442A"/>
          <w:sz w:val="20"/>
          <w:szCs w:val="20"/>
          <w:lang w:eastAsia="fr-FR"/>
        </w:rPr>
        <w:t xml:space="preserve">Visiter </w:t>
      </w:r>
      <w:r w:rsidRPr="00A447D6">
        <w:rPr>
          <w:rFonts w:ascii="Century Gothic" w:eastAsia="Times New Roman" w:hAnsi="Century Gothic" w:cs="Times New Roman"/>
          <w:b/>
          <w:bCs/>
          <w:color w:val="7030A0"/>
          <w:sz w:val="20"/>
          <w:szCs w:val="20"/>
          <w:lang w:eastAsia="fr-FR"/>
        </w:rPr>
        <w:t>l’exposition Jacques-Emile Blanche, le peintre aux visages,</w:t>
      </w:r>
      <w:r w:rsidRPr="00A447D6">
        <w:rPr>
          <w:rFonts w:ascii="Century Gothic" w:eastAsia="Times New Roman" w:hAnsi="Century Gothic" w:cs="Times New Roman"/>
          <w:b/>
          <w:bCs/>
          <w:color w:val="4A442A"/>
          <w:sz w:val="20"/>
          <w:szCs w:val="20"/>
          <w:lang w:eastAsia="fr-FR"/>
        </w:rPr>
        <w:t xml:space="preserve"> à la chapelle du Carmel,</w:t>
      </w:r>
      <w:r w:rsidRPr="00A447D6">
        <w:rPr>
          <w:rFonts w:ascii="Century Gothic" w:eastAsia="Times New Roman" w:hAnsi="Century Gothic" w:cs="Times New Roman"/>
          <w:b/>
          <w:bCs/>
          <w:color w:val="4A442A"/>
          <w:sz w:val="14"/>
          <w:szCs w:val="14"/>
          <w:lang w:eastAsia="fr-FR"/>
        </w:rPr>
        <w:t xml:space="preserve"> (jusqu’au 22/09)</w:t>
      </w:r>
    </w:p>
    <w:p w:rsidR="00A447D6" w:rsidRPr="00A447D6" w:rsidRDefault="00A447D6" w:rsidP="00A447D6">
      <w:pPr>
        <w:spacing w:before="100" w:beforeAutospacing="1" w:after="100" w:afterAutospacing="1" w:line="240" w:lineRule="auto"/>
        <w:rPr>
          <w:rFonts w:ascii="Times New Roman" w:eastAsia="Times New Roman" w:hAnsi="Times New Roman" w:cs="Times New Roman"/>
          <w:sz w:val="24"/>
          <w:szCs w:val="24"/>
          <w:lang w:eastAsia="fr-FR"/>
        </w:rPr>
      </w:pPr>
      <w:r w:rsidRPr="00A447D6">
        <w:rPr>
          <w:rFonts w:ascii="Century Gothic" w:eastAsia="Times New Roman" w:hAnsi="Century Gothic" w:cs="Times New Roman"/>
          <w:b/>
          <w:bCs/>
          <w:color w:val="4A442A"/>
          <w:sz w:val="20"/>
          <w:szCs w:val="20"/>
          <w:lang w:eastAsia="fr-FR"/>
        </w:rPr>
        <w:t xml:space="preserve">…………………Participer au festival des arts de la rue, </w:t>
      </w:r>
      <w:proofErr w:type="spellStart"/>
      <w:r w:rsidRPr="00A447D6">
        <w:rPr>
          <w:rFonts w:ascii="Century Gothic" w:eastAsia="Times New Roman" w:hAnsi="Century Gothic" w:cs="Times New Roman"/>
          <w:b/>
          <w:bCs/>
          <w:color w:val="943634"/>
          <w:sz w:val="20"/>
          <w:szCs w:val="20"/>
          <w:lang w:eastAsia="fr-FR"/>
        </w:rPr>
        <w:t>Fest’Arts</w:t>
      </w:r>
      <w:proofErr w:type="spellEnd"/>
      <w:r w:rsidRPr="00A447D6">
        <w:rPr>
          <w:rFonts w:ascii="Century Gothic" w:eastAsia="Times New Roman" w:hAnsi="Century Gothic" w:cs="Times New Roman"/>
          <w:b/>
          <w:bCs/>
          <w:color w:val="4A442A"/>
          <w:sz w:val="20"/>
          <w:szCs w:val="20"/>
          <w:lang w:eastAsia="fr-FR"/>
        </w:rPr>
        <w:t>, du 2 au 4 août    </w:t>
      </w:r>
      <w:hyperlink r:id="rId6" w:history="1">
        <w:r w:rsidRPr="00A447D6">
          <w:rPr>
            <w:rFonts w:ascii="Century Gothic" w:eastAsia="Times New Roman" w:hAnsi="Century Gothic" w:cs="Times New Roman"/>
            <w:b/>
            <w:bCs/>
            <w:color w:val="0000FF"/>
            <w:sz w:val="16"/>
            <w:szCs w:val="16"/>
            <w:u w:val="single"/>
            <w:lang w:eastAsia="fr-FR"/>
          </w:rPr>
          <w:t>www.festarts.com</w:t>
        </w:r>
      </w:hyperlink>
    </w:p>
    <w:p w:rsidR="00E56767" w:rsidRDefault="00E56767"/>
    <w:sectPr w:rsidR="00E567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D6"/>
    <w:rsid w:val="00A447D6"/>
    <w:rsid w:val="00E567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D6FF"/>
  <w15:chartTrackingRefBased/>
  <w15:docId w15:val="{060A3172-DCB7-4E01-A821-84B87232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4702">
      <w:bodyDiv w:val="1"/>
      <w:marLeft w:val="0"/>
      <w:marRight w:val="0"/>
      <w:marTop w:val="0"/>
      <w:marBottom w:val="0"/>
      <w:divBdr>
        <w:top w:val="none" w:sz="0" w:space="0" w:color="auto"/>
        <w:left w:val="none" w:sz="0" w:space="0" w:color="auto"/>
        <w:bottom w:val="none" w:sz="0" w:space="0" w:color="auto"/>
        <w:right w:val="none" w:sz="0" w:space="0" w:color="auto"/>
      </w:divBdr>
      <w:divsChild>
        <w:div w:id="1008797155">
          <w:marLeft w:val="0"/>
          <w:marRight w:val="0"/>
          <w:marTop w:val="0"/>
          <w:marBottom w:val="0"/>
          <w:divBdr>
            <w:top w:val="none" w:sz="0" w:space="0" w:color="auto"/>
            <w:left w:val="none" w:sz="0" w:space="0" w:color="auto"/>
            <w:bottom w:val="none" w:sz="0" w:space="0" w:color="auto"/>
            <w:right w:val="none" w:sz="0" w:space="0" w:color="auto"/>
          </w:divBdr>
          <w:divsChild>
            <w:div w:id="201524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214570">
                  <w:marLeft w:val="0"/>
                  <w:marRight w:val="0"/>
                  <w:marTop w:val="0"/>
                  <w:marBottom w:val="0"/>
                  <w:divBdr>
                    <w:top w:val="none" w:sz="0" w:space="0" w:color="auto"/>
                    <w:left w:val="none" w:sz="0" w:space="0" w:color="auto"/>
                    <w:bottom w:val="none" w:sz="0" w:space="0" w:color="auto"/>
                    <w:right w:val="none" w:sz="0" w:space="0" w:color="auto"/>
                  </w:divBdr>
                  <w:divsChild>
                    <w:div w:id="16062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starts.com" TargetMode="External"/><Relationship Id="rId5" Type="http://schemas.openxmlformats.org/officeDocument/2006/relationships/hyperlink" Target="http://2025.fr" TargetMode="External"/><Relationship Id="rId4" Type="http://schemas.openxmlformats.org/officeDocument/2006/relationships/hyperlink" Target="http://www.libour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530</Words>
  <Characters>2916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SIDOROV Virginie</dc:creator>
  <cp:keywords/>
  <dc:description/>
  <cp:lastModifiedBy>SIDOROV Virginie</cp:lastModifiedBy>
  <cp:revision>1</cp:revision>
  <dcterms:created xsi:type="dcterms:W3CDTF">2018-06-14T11:15:00Z</dcterms:created>
  <dcterms:modified xsi:type="dcterms:W3CDTF">2018-06-14T11:21:00Z</dcterms:modified>
</cp:coreProperties>
</file>